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4B" w:rsidRPr="00B13B56" w:rsidRDefault="001653B2" w:rsidP="00B13B56">
      <w:pPr>
        <w:pStyle w:val="Heading1"/>
        <w:jc w:val="center"/>
        <w:rPr>
          <w:rFonts w:ascii="Calibri Light" w:hAnsi="Calibri Light" w:cs="Calibri Light"/>
        </w:rPr>
      </w:pPr>
      <w:r w:rsidRPr="00B13B56">
        <w:rPr>
          <w:rFonts w:ascii="Calibri Light" w:hAnsi="Calibri Light" w:cs="Calibri Light"/>
        </w:rPr>
        <w:t>Co</w:t>
      </w:r>
      <w:r w:rsidR="00BF5E43" w:rsidRPr="00B13B56">
        <w:rPr>
          <w:rFonts w:ascii="Calibri Light" w:hAnsi="Calibri Light" w:cs="Calibri Light"/>
        </w:rPr>
        <w:t xml:space="preserve">mprehensive </w:t>
      </w:r>
      <w:r w:rsidR="00DB1DF7">
        <w:rPr>
          <w:rFonts w:ascii="Calibri Light" w:hAnsi="Calibri Light" w:cs="Calibri Light"/>
        </w:rPr>
        <w:t>School</w:t>
      </w:r>
      <w:r w:rsidR="00EA2365" w:rsidRPr="00B13B56">
        <w:rPr>
          <w:rFonts w:ascii="Calibri Light" w:hAnsi="Calibri Light" w:cs="Calibri Light"/>
        </w:rPr>
        <w:t xml:space="preserve"> Improvement Plan</w:t>
      </w:r>
      <w:r w:rsidR="00481378">
        <w:rPr>
          <w:rFonts w:ascii="Calibri Light" w:hAnsi="Calibri Light" w:cs="Calibri Light"/>
        </w:rPr>
        <w:t xml:space="preserve"> (CSIP)</w:t>
      </w:r>
    </w:p>
    <w:p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rsidR="00905B4B" w:rsidRPr="00F54875"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F54875">
        <w:rPr>
          <w:rFonts w:ascii="Calibri Light" w:hAnsi="Calibri Light" w:cs="Calibri Light"/>
          <w:b/>
          <w:sz w:val="22"/>
        </w:rPr>
        <w:t>Goal</w:t>
      </w:r>
      <w:r w:rsidR="00905B4B" w:rsidRPr="00F54875">
        <w:rPr>
          <w:rFonts w:ascii="Calibri Light" w:hAnsi="Calibri Light" w:cs="Calibri Light"/>
          <w:sz w:val="22"/>
        </w:rPr>
        <w:t>: Long-term</w:t>
      </w:r>
      <w:r w:rsidR="000F6DD7" w:rsidRPr="00F54875">
        <w:rPr>
          <w:rFonts w:ascii="Calibri Light" w:hAnsi="Calibri Light" w:cs="Calibri Light"/>
          <w:sz w:val="22"/>
        </w:rPr>
        <w:t xml:space="preserve"> three to five year</w:t>
      </w:r>
      <w:r w:rsidR="00905B4B" w:rsidRPr="00F54875">
        <w:rPr>
          <w:rFonts w:ascii="Calibri Light" w:hAnsi="Calibri Light" w:cs="Calibri Light"/>
          <w:sz w:val="22"/>
        </w:rPr>
        <w:t xml:space="preserve"> target</w:t>
      </w:r>
      <w:r w:rsidR="00BD4E75" w:rsidRPr="00F54875">
        <w:rPr>
          <w:rFonts w:ascii="Calibri Light" w:hAnsi="Calibri Light" w:cs="Calibri Light"/>
          <w:sz w:val="22"/>
        </w:rPr>
        <w:t>s</w:t>
      </w:r>
      <w:r w:rsidR="00905B4B" w:rsidRPr="00F54875">
        <w:rPr>
          <w:rFonts w:ascii="Calibri Light" w:hAnsi="Calibri Light" w:cs="Calibri Light"/>
          <w:sz w:val="22"/>
        </w:rPr>
        <w:t xml:space="preserve"> based </w:t>
      </w:r>
      <w:r w:rsidR="00953FCA" w:rsidRPr="00F54875">
        <w:rPr>
          <w:rFonts w:ascii="Calibri Light" w:hAnsi="Calibri Light" w:cs="Calibri Light"/>
          <w:sz w:val="22"/>
        </w:rPr>
        <w:t xml:space="preserve">on </w:t>
      </w:r>
      <w:r w:rsidR="0081480D" w:rsidRPr="00F54875">
        <w:rPr>
          <w:rFonts w:ascii="Calibri Light" w:hAnsi="Calibri Light" w:cs="Calibri Light"/>
          <w:sz w:val="22"/>
        </w:rPr>
        <w:t xml:space="preserve">the required </w:t>
      </w:r>
      <w:r w:rsidR="008C6552" w:rsidRPr="00F54875">
        <w:rPr>
          <w:rFonts w:ascii="Calibri Light" w:hAnsi="Calibri Light" w:cs="Calibri Light"/>
          <w:sz w:val="22"/>
        </w:rPr>
        <w:t>school</w:t>
      </w:r>
      <w:r w:rsidR="009B440F" w:rsidRPr="00F54875">
        <w:rPr>
          <w:rFonts w:ascii="Calibri Light" w:hAnsi="Calibri Light" w:cs="Calibri Light"/>
          <w:sz w:val="22"/>
        </w:rPr>
        <w:t xml:space="preserve"> level goals. Elementary/middle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 xml:space="preserve">gap, </w:t>
      </w:r>
      <w:r w:rsidR="00490B06">
        <w:rPr>
          <w:rFonts w:ascii="Calibri Light" w:hAnsi="Calibri Light" w:cs="Calibri Light"/>
          <w:sz w:val="22"/>
        </w:rPr>
        <w:t>and growth.</w:t>
      </w:r>
      <w:r w:rsidR="009B440F" w:rsidRPr="00F54875">
        <w:rPr>
          <w:rFonts w:ascii="Calibri Light" w:hAnsi="Calibri Light" w:cs="Calibri Light"/>
          <w:sz w:val="22"/>
        </w:rPr>
        <w:t xml:space="preserve"> High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gap, graduation rate, and transition readiness</w:t>
      </w:r>
      <w:r w:rsidR="00D7054B" w:rsidRPr="00F54875">
        <w:rPr>
          <w:rFonts w:ascii="Calibri Light" w:hAnsi="Calibri Light" w:cs="Calibri Light"/>
          <w:sz w:val="22"/>
        </w:rPr>
        <w:t>.</w:t>
      </w:r>
      <w:r w:rsidR="009B440F" w:rsidRPr="00F54875">
        <w:rPr>
          <w:rFonts w:ascii="Calibri Light" w:hAnsi="Calibri Light" w:cs="Calibri Light"/>
          <w:sz w:val="22"/>
        </w:rPr>
        <w:t xml:space="preserve"> </w:t>
      </w:r>
      <w:r w:rsidR="00C02B47" w:rsidRPr="00F54875">
        <w:rPr>
          <w:rFonts w:ascii="Calibri Light" w:hAnsi="Calibri Light" w:cs="Calibri Light"/>
          <w:sz w:val="22"/>
        </w:rPr>
        <w:t xml:space="preserve">Long-term targets should be </w:t>
      </w:r>
      <w:r w:rsidR="00BD4E75" w:rsidRPr="00F54875">
        <w:rPr>
          <w:rFonts w:ascii="Calibri Light" w:hAnsi="Calibri Light" w:cs="Calibri Light"/>
          <w:sz w:val="22"/>
        </w:rPr>
        <w:t xml:space="preserve">informed by The Needs Assessment for </w:t>
      </w:r>
      <w:r w:rsidR="00D7054B" w:rsidRPr="00F54875">
        <w:rPr>
          <w:rFonts w:ascii="Calibri Light" w:hAnsi="Calibri Light" w:cs="Calibri Light"/>
          <w:sz w:val="22"/>
        </w:rPr>
        <w:t>Schools</w:t>
      </w:r>
      <w:r w:rsidR="00C02B47" w:rsidRPr="00F54875">
        <w:rPr>
          <w:rFonts w:ascii="Calibri Light" w:hAnsi="Calibri Light" w:cs="Calibri Light"/>
          <w:sz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Objective</w:t>
      </w:r>
      <w:r w:rsidRPr="00F54875">
        <w:rPr>
          <w:rFonts w:ascii="Calibri Light" w:hAnsi="Calibri Light" w:cs="Calibri Light"/>
          <w:sz w:val="22"/>
        </w:rPr>
        <w:t xml:space="preserve">: Short-term target to be attained by the end of the current </w:t>
      </w:r>
      <w:r w:rsidR="00442AD9" w:rsidRPr="00F54875">
        <w:rPr>
          <w:rFonts w:ascii="Calibri Light" w:hAnsi="Calibri Light" w:cs="Calibri Light"/>
          <w:sz w:val="22"/>
        </w:rPr>
        <w:t xml:space="preserve">academic year. There can be multiple objectives for each goal.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Strategy</w:t>
      </w:r>
      <w:r w:rsidRPr="00F54875">
        <w:rPr>
          <w:rFonts w:ascii="Calibri Light" w:hAnsi="Calibri Light" w:cs="Calibri Light"/>
          <w:sz w:val="22"/>
        </w:rPr>
        <w:t xml:space="preserve">: </w:t>
      </w:r>
      <w:r w:rsidR="00103580" w:rsidRPr="00F54875">
        <w:rPr>
          <w:rFonts w:ascii="Calibri Light" w:hAnsi="Calibri Light" w:cs="Calibri Light"/>
          <w:sz w:val="22"/>
        </w:rPr>
        <w:t>An</w:t>
      </w:r>
      <w:r w:rsidRPr="00F54875">
        <w:rPr>
          <w:rFonts w:ascii="Calibri Light" w:hAnsi="Calibri Light" w:cs="Calibri Light"/>
          <w:sz w:val="22"/>
        </w:rPr>
        <w:t xml:space="preserve"> approach to systematically address the process, practice</w:t>
      </w:r>
      <w:r w:rsidR="00103580" w:rsidRPr="00F54875">
        <w:rPr>
          <w:rFonts w:ascii="Calibri Light" w:hAnsi="Calibri Light" w:cs="Calibri Light"/>
          <w:sz w:val="22"/>
        </w:rPr>
        <w:t>,</w:t>
      </w:r>
      <w:r w:rsidRPr="00F54875">
        <w:rPr>
          <w:rFonts w:ascii="Calibri Light" w:hAnsi="Calibri Light" w:cs="Calibri Light"/>
          <w:sz w:val="22"/>
        </w:rPr>
        <w:t xml:space="preserve"> or condition that the </w:t>
      </w:r>
      <w:r w:rsidR="00010E2C">
        <w:rPr>
          <w:rFonts w:ascii="Calibri Light" w:hAnsi="Calibri Light" w:cs="Calibri Light"/>
          <w:sz w:val="22"/>
        </w:rPr>
        <w:t>school</w:t>
      </w:r>
      <w:r w:rsidRPr="00F54875">
        <w:rPr>
          <w:rFonts w:ascii="Calibri Light" w:hAnsi="Calibri Light" w:cs="Calibri Light"/>
          <w:sz w:val="22"/>
        </w:rPr>
        <w:t xml:space="preserve"> will focus its efforts upon in order to reach its goals</w:t>
      </w:r>
      <w:r w:rsidR="00442AD9" w:rsidRPr="00F54875">
        <w:rPr>
          <w:rFonts w:ascii="Calibri Light" w:hAnsi="Calibri Light" w:cs="Calibri Light"/>
          <w:sz w:val="22"/>
        </w:rPr>
        <w:t xml:space="preserve"> or objectives. There can be multiple strategies for each objective. </w:t>
      </w:r>
      <w:r w:rsidR="00E36826" w:rsidRPr="00F54875">
        <w:rPr>
          <w:rFonts w:ascii="Calibri Light" w:hAnsi="Calibri Light" w:cs="Calibri Light"/>
          <w:sz w:val="22"/>
        </w:rPr>
        <w:t xml:space="preserve"> </w:t>
      </w:r>
      <w:r w:rsidR="00E36826" w:rsidRPr="00F54875">
        <w:rPr>
          <w:rFonts w:ascii="Calibri Light" w:hAnsi="Calibri Light" w:cs="Calibri Light"/>
          <w:sz w:val="22"/>
          <w:szCs w:val="22"/>
        </w:rPr>
        <w:t xml:space="preserve">The strategy can be based upon Kentucky’s six </w:t>
      </w:r>
      <w:r w:rsidR="00BF615F" w:rsidRPr="00F54875">
        <w:rPr>
          <w:rFonts w:ascii="Calibri Light" w:hAnsi="Calibri Light" w:cs="Calibri Light"/>
          <w:sz w:val="22"/>
          <w:szCs w:val="22"/>
        </w:rPr>
        <w:t xml:space="preserve">(6) </w:t>
      </w:r>
      <w:r w:rsidR="00E36826" w:rsidRPr="00F54875">
        <w:rPr>
          <w:rFonts w:ascii="Calibri Light" w:hAnsi="Calibri Light" w:cs="Calibri Light"/>
          <w:sz w:val="22"/>
          <w:szCs w:val="22"/>
        </w:rPr>
        <w:t>Key Core Work Processes listed below or another established improvement approach (i.e.</w:t>
      </w:r>
      <w:r w:rsidR="00E36826" w:rsidRPr="00F54875">
        <w:rPr>
          <w:rFonts w:ascii="Calibri Light" w:hAnsi="Calibri Light" w:cs="Calibri Light"/>
          <w:i/>
          <w:sz w:val="22"/>
          <w:szCs w:val="22"/>
        </w:rPr>
        <w:t xml:space="preserve"> Six Sigma, Shipley, Baldridge, </w:t>
      </w:r>
      <w:r w:rsidR="009053A6" w:rsidRPr="00F54875">
        <w:rPr>
          <w:rFonts w:ascii="Calibri Light" w:hAnsi="Calibri Light" w:cs="Calibri Light"/>
          <w:i/>
          <w:sz w:val="22"/>
          <w:szCs w:val="22"/>
        </w:rPr>
        <w:t>etc.</w:t>
      </w:r>
      <w:r w:rsidR="00E36826" w:rsidRPr="00F54875">
        <w:rPr>
          <w:rFonts w:ascii="Calibri Light" w:hAnsi="Calibri Light" w:cs="Calibri Light"/>
          <w:i/>
          <w:sz w:val="22"/>
          <w:szCs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Activity</w:t>
      </w:r>
      <w:r w:rsidRPr="00F54875">
        <w:rPr>
          <w:rFonts w:ascii="Calibri Light" w:hAnsi="Calibri Light" w:cs="Calibri Light"/>
          <w:sz w:val="22"/>
        </w:rPr>
        <w:t xml:space="preserve">: </w:t>
      </w:r>
      <w:r w:rsidR="002C20DB" w:rsidRPr="00F54875">
        <w:rPr>
          <w:rFonts w:ascii="Calibri Light" w:hAnsi="Calibri Light" w:cs="Calibri Light"/>
          <w:sz w:val="22"/>
        </w:rPr>
        <w:t>A</w:t>
      </w:r>
      <w:r w:rsidRPr="00F54875">
        <w:rPr>
          <w:rFonts w:ascii="Calibri Light" w:hAnsi="Calibri Light" w:cs="Calibri Light"/>
          <w:sz w:val="22"/>
        </w:rPr>
        <w:t>ctionable steps used to deploy the chosen strategy</w:t>
      </w:r>
      <w:r w:rsidR="00442AD9" w:rsidRPr="00F54875">
        <w:rPr>
          <w:rFonts w:ascii="Calibri Light" w:hAnsi="Calibri Light" w:cs="Calibri Light"/>
          <w:sz w:val="22"/>
        </w:rPr>
        <w:t xml:space="preserve">. There can be multiple activities for each strategy.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Key Core Work Processes</w:t>
      </w:r>
      <w:r w:rsidRPr="00F54875">
        <w:rPr>
          <w:rFonts w:ascii="Calibri Light" w:hAnsi="Calibri Light" w:cs="Calibri Light"/>
          <w:sz w:val="22"/>
        </w:rPr>
        <w:t xml:space="preserve">: A series of processes </w:t>
      </w:r>
      <w:r w:rsidR="006A44B2" w:rsidRPr="00F54875">
        <w:rPr>
          <w:rFonts w:ascii="Calibri Light" w:hAnsi="Calibri Light" w:cs="Calibri Light"/>
          <w:sz w:val="22"/>
        </w:rPr>
        <w:t xml:space="preserve">identified by the Kentucky Department of Education </w:t>
      </w:r>
      <w:r w:rsidRPr="00F54875">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F54875">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4B6D0A" w:rsidRPr="001A07AC" w:rsidTr="001C081B">
        <w:trPr>
          <w:tblHeader/>
        </w:trPr>
        <w:tc>
          <w:tcPr>
            <w:tcW w:w="6390" w:type="dxa"/>
          </w:tcPr>
          <w:p w:rsidR="004B6D0A" w:rsidRPr="004C5308" w:rsidRDefault="004C5308" w:rsidP="004B6D0A">
            <w:pPr>
              <w:numPr>
                <w:ilvl w:val="0"/>
                <w:numId w:val="1"/>
              </w:numPr>
              <w:spacing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"https://education.ky.gov/school/csip/Documents/KCWP%201%20Strategic%20Design%20and%20Deploy%20Standards.pdf" \t "_blank" </w:instrText>
            </w:r>
            <w:r>
              <w:rPr>
                <w:rStyle w:val="Hyperlink"/>
                <w:rFonts w:ascii="Calibri Light" w:eastAsia="Times New Roman" w:hAnsi="Calibri Light" w:cs="Calibri Light"/>
                <w:sz w:val="22"/>
                <w:szCs w:val="22"/>
              </w:rPr>
              <w:fldChar w:fldCharType="separate"/>
            </w:r>
            <w:r w:rsidR="004B6D0A" w:rsidRPr="004C5308">
              <w:rPr>
                <w:rStyle w:val="Hyperlink"/>
                <w:rFonts w:ascii="Calibri Light" w:eastAsia="Times New Roman" w:hAnsi="Calibri Light" w:cs="Calibri Light"/>
                <w:sz w:val="22"/>
                <w:szCs w:val="22"/>
              </w:rPr>
              <w:t>KCWP 1: Design and Deploy Standards</w:t>
            </w:r>
          </w:p>
          <w:p w:rsidR="004B6D0A" w:rsidRPr="002350DC" w:rsidRDefault="004C5308" w:rsidP="004B6D0A">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end"/>
            </w:r>
            <w:r w:rsidR="002350DC">
              <w:rPr>
                <w:rStyle w:val="Hyperlink"/>
                <w:rFonts w:ascii="Calibri Light" w:eastAsia="Times New Roman" w:hAnsi="Calibri Light" w:cs="Calibri Light"/>
                <w:sz w:val="22"/>
                <w:szCs w:val="22"/>
              </w:rPr>
              <w:fldChar w:fldCharType="begin"/>
            </w:r>
            <w:r w:rsidR="002350DC">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sidR="002350DC">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2: Design and Deliver Instruction</w:t>
            </w:r>
          </w:p>
          <w:p w:rsidR="004B6D0A" w:rsidRPr="001A07AC" w:rsidRDefault="002350D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0" w:tgtFrame="_blank" w:history="1">
              <w:r w:rsidR="004B6D0A" w:rsidRPr="001A07AC">
                <w:rPr>
                  <w:rStyle w:val="Hyperlink"/>
                  <w:rFonts w:ascii="Calibri Light" w:eastAsia="Times New Roman" w:hAnsi="Calibri Light" w:cs="Calibri Light"/>
                  <w:sz w:val="22"/>
                  <w:szCs w:val="22"/>
                </w:rPr>
                <w:t>KCWP 3: Design and Deliver Assessment Literacy</w:t>
              </w:r>
            </w:hyperlink>
          </w:p>
        </w:tc>
        <w:tc>
          <w:tcPr>
            <w:tcW w:w="12320" w:type="dxa"/>
          </w:tcPr>
          <w:p w:rsidR="004B6D0A" w:rsidRPr="001A07AC" w:rsidRDefault="00FF7252"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1" w:tgtFrame="_blank" w:history="1">
              <w:r w:rsidR="004B6D0A" w:rsidRPr="001A07AC">
                <w:rPr>
                  <w:rStyle w:val="Hyperlink"/>
                  <w:rFonts w:ascii="Calibri Light" w:eastAsia="Times New Roman" w:hAnsi="Calibri Light" w:cs="Calibri Light"/>
                  <w:sz w:val="22"/>
                  <w:szCs w:val="22"/>
                </w:rPr>
                <w:t>KCWP 4: Review, Analyze and Apply Data</w:t>
              </w:r>
            </w:hyperlink>
          </w:p>
          <w:p w:rsidR="004B6D0A" w:rsidRPr="002350DC" w:rsidRDefault="002350DC" w:rsidP="004B6D0A">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5: Design, Align and Deliver Support</w:t>
            </w:r>
          </w:p>
          <w:p w:rsidR="004B6D0A" w:rsidRPr="001A07AC" w:rsidRDefault="002350DC" w:rsidP="00C743E0">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2" w:tgtFrame="_blank" w:history="1">
              <w:r w:rsidR="004B6D0A" w:rsidRPr="001A07AC">
                <w:rPr>
                  <w:rStyle w:val="Hyperlink"/>
                  <w:rFonts w:ascii="Calibri Light" w:eastAsia="Times New Roman" w:hAnsi="Calibri Light" w:cs="Calibri Light"/>
                  <w:sz w:val="22"/>
                  <w:szCs w:val="22"/>
                </w:rPr>
                <w:t>KCWP 6: Establishing Learning Culture and Environment</w:t>
              </w:r>
            </w:hyperlink>
          </w:p>
        </w:tc>
      </w:tr>
    </w:tbl>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Measure of Success</w:t>
      </w:r>
      <w:r w:rsidRPr="00F54875">
        <w:rPr>
          <w:rFonts w:ascii="Calibri Light" w:hAnsi="Calibri Light" w:cs="Calibri Light"/>
          <w:sz w:val="22"/>
        </w:rPr>
        <w:t xml:space="preserve">: </w:t>
      </w:r>
      <w:r w:rsidR="006A44B2" w:rsidRPr="00F54875">
        <w:rPr>
          <w:rFonts w:ascii="Calibri Light" w:hAnsi="Calibri Light" w:cs="Calibri Light"/>
          <w:color w:val="222222"/>
          <w:sz w:val="22"/>
          <w:shd w:val="clear" w:color="auto" w:fill="FFFFFF"/>
        </w:rPr>
        <w:t>C</w:t>
      </w:r>
      <w:r w:rsidR="002427EE" w:rsidRPr="00F54875">
        <w:rPr>
          <w:rFonts w:ascii="Calibri Light" w:hAnsi="Calibri Light" w:cs="Calibri Light"/>
          <w:color w:val="222222"/>
          <w:sz w:val="22"/>
          <w:shd w:val="clear" w:color="auto" w:fill="FFFFFF"/>
        </w:rPr>
        <w:t xml:space="preserve">riteria that </w:t>
      </w:r>
      <w:r w:rsidR="00E21DE1" w:rsidRPr="00F54875">
        <w:rPr>
          <w:rFonts w:ascii="Calibri Light" w:hAnsi="Calibri Light" w:cs="Calibri Light"/>
          <w:color w:val="222222"/>
          <w:sz w:val="22"/>
          <w:shd w:val="clear" w:color="auto" w:fill="FFFFFF"/>
        </w:rPr>
        <w:t>show</w:t>
      </w:r>
      <w:r w:rsidR="002427EE" w:rsidRPr="00F54875">
        <w:rPr>
          <w:rFonts w:ascii="Calibri Light" w:hAnsi="Calibri Light" w:cs="Calibri Light"/>
          <w:color w:val="222222"/>
          <w:sz w:val="22"/>
          <w:shd w:val="clear" w:color="auto" w:fill="FFFFFF"/>
        </w:rPr>
        <w:t>s</w:t>
      </w:r>
      <w:r w:rsidR="00E21DE1" w:rsidRPr="00F54875">
        <w:rPr>
          <w:rFonts w:ascii="Calibri Light" w:hAnsi="Calibri Light" w:cs="Calibri Light"/>
          <w:color w:val="222222"/>
          <w:sz w:val="22"/>
          <w:shd w:val="clear" w:color="auto" w:fill="FFFFFF"/>
        </w:rPr>
        <w:t xml:space="preserve"> the impact of</w:t>
      </w:r>
      <w:r w:rsidR="006A44B2" w:rsidRPr="00F54875">
        <w:rPr>
          <w:rFonts w:ascii="Calibri Light" w:hAnsi="Calibri Light" w:cs="Calibri Light"/>
          <w:color w:val="222222"/>
          <w:sz w:val="22"/>
          <w:shd w:val="clear" w:color="auto" w:fill="FFFFFF"/>
        </w:rPr>
        <w:t xml:space="preserve"> the</w:t>
      </w:r>
      <w:r w:rsidR="00E21DE1" w:rsidRPr="00F54875">
        <w:rPr>
          <w:rFonts w:ascii="Calibri Light" w:hAnsi="Calibri Light" w:cs="Calibri Light"/>
          <w:color w:val="222222"/>
          <w:sz w:val="22"/>
          <w:shd w:val="clear" w:color="auto" w:fill="FFFFFF"/>
        </w:rPr>
        <w:t xml:space="preserve"> work. The </w:t>
      </w:r>
      <w:r w:rsidR="00E21DE1" w:rsidRPr="00F54875">
        <w:rPr>
          <w:rFonts w:ascii="Calibri Light" w:hAnsi="Calibri Light" w:cs="Calibri Light"/>
          <w:b/>
          <w:bCs/>
          <w:color w:val="222222"/>
          <w:sz w:val="22"/>
          <w:shd w:val="clear" w:color="auto" w:fill="FFFFFF"/>
        </w:rPr>
        <w:t>measures</w:t>
      </w:r>
      <w:r w:rsidR="00E21DE1" w:rsidRPr="00F54875">
        <w:rPr>
          <w:rFonts w:ascii="Calibri Light" w:hAnsi="Calibri Light" w:cs="Calibri Light"/>
          <w:color w:val="222222"/>
          <w:sz w:val="22"/>
          <w:shd w:val="clear" w:color="auto" w:fill="FFFFFF"/>
        </w:rPr>
        <w:t xml:space="preserve"> may be </w:t>
      </w:r>
      <w:r w:rsidR="006A44B2" w:rsidRPr="00F54875">
        <w:rPr>
          <w:rFonts w:ascii="Calibri Light" w:hAnsi="Calibri Light" w:cs="Calibri Light"/>
          <w:color w:val="222222"/>
          <w:sz w:val="22"/>
          <w:shd w:val="clear" w:color="auto" w:fill="FFFFFF"/>
        </w:rPr>
        <w:t xml:space="preserve">quantitative </w:t>
      </w:r>
      <w:r w:rsidR="00E21DE1" w:rsidRPr="00F54875">
        <w:rPr>
          <w:rFonts w:ascii="Calibri Light" w:hAnsi="Calibri Light" w:cs="Calibri Light"/>
          <w:color w:val="222222"/>
          <w:sz w:val="22"/>
          <w:shd w:val="clear" w:color="auto" w:fill="FFFFFF"/>
        </w:rPr>
        <w:t xml:space="preserve">or qualitative, but are observable in some way. </w:t>
      </w:r>
    </w:p>
    <w:p w:rsidR="00C104A7" w:rsidRPr="00F54875" w:rsidRDefault="00C177BA" w:rsidP="00C743E0">
      <w:pPr>
        <w:spacing w:after="240"/>
        <w:rPr>
          <w:rFonts w:ascii="Calibri Light" w:hAnsi="Calibri Light" w:cs="Calibri Light"/>
          <w:sz w:val="22"/>
        </w:rPr>
      </w:pPr>
      <w:r w:rsidRPr="00C177BA">
        <w:rPr>
          <w:rFonts w:ascii="Calibri Light" w:hAnsi="Calibri Light" w:cs="Calibri Light"/>
          <w:noProof/>
        </w:rPr>
        <mc:AlternateContent>
          <mc:Choice Requires="wps">
            <w:drawing>
              <wp:anchor distT="45720" distB="45720" distL="114300" distR="114300" simplePos="0" relativeHeight="251659264" behindDoc="0" locked="0" layoutInCell="1" allowOverlap="1">
                <wp:simplePos x="0" y="0"/>
                <wp:positionH relativeFrom="margin">
                  <wp:posOffset>9153525</wp:posOffset>
                </wp:positionH>
                <wp:positionV relativeFrom="paragraph">
                  <wp:posOffset>238760</wp:posOffset>
                </wp:positionV>
                <wp:extent cx="2732405" cy="184785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847850"/>
                        </a:xfrm>
                        <a:prstGeom prst="rect">
                          <a:avLst/>
                        </a:prstGeom>
                        <a:solidFill>
                          <a:srgbClr val="FFFFFF"/>
                        </a:solidFill>
                        <a:ln w="9525">
                          <a:solidFill>
                            <a:srgbClr val="000000"/>
                          </a:solidFill>
                          <a:miter lim="800000"/>
                          <a:headEnd/>
                          <a:tailEnd/>
                        </a:ln>
                      </wps:spPr>
                      <wps:txbx>
                        <w:txbxContent>
                          <w:p w:rsidR="00C177BA" w:rsidRDefault="00C177BA" w:rsidP="00C177BA">
                            <w:pPr>
                              <w:jc w:val="center"/>
                            </w:pPr>
                            <w:r>
                              <w:t>SBDM MEMBER SIGNATURES</w:t>
                            </w:r>
                          </w:p>
                          <w:p w:rsidR="00C177BA" w:rsidRDefault="00C177BA" w:rsidP="00C177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0.75pt;margin-top:18.8pt;width:215.15pt;height:1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">
                <v:textbox>
                  <w:txbxContent>
                    <w:p w:rsidR="00C177BA" w:rsidRDefault="00C177BA" w:rsidP="00C177BA">
                      <w:pPr>
                        <w:jc w:val="center"/>
                      </w:pPr>
                      <w:r>
                        <w:t>SBDM MEMBER SIGNATURES</w:t>
                      </w:r>
                    </w:p>
                    <w:p w:rsidR="00C177BA" w:rsidRDefault="00C177BA" w:rsidP="00C177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00C104A7" w:rsidRPr="00F54875">
        <w:rPr>
          <w:rFonts w:ascii="Calibri Light" w:hAnsi="Calibri Light" w:cs="Calibri Light"/>
          <w:b/>
          <w:sz w:val="22"/>
        </w:rPr>
        <w:t>Progress Monitoring</w:t>
      </w:r>
      <w:r w:rsidR="00C104A7" w:rsidRPr="00F54875">
        <w:rPr>
          <w:rFonts w:ascii="Calibri Light" w:hAnsi="Calibri Light" w:cs="Calibri Light"/>
          <w:sz w:val="22"/>
        </w:rPr>
        <w:t xml:space="preserve">: </w:t>
      </w:r>
      <w:r w:rsidR="000540DC" w:rsidRPr="00F54875">
        <w:rPr>
          <w:rFonts w:ascii="Calibri Light" w:hAnsi="Calibri Light" w:cs="Calibri Light"/>
          <w:color w:val="222222"/>
          <w:sz w:val="22"/>
          <w:shd w:val="clear" w:color="auto" w:fill="FFFFFF"/>
        </w:rPr>
        <w:t>Process u</w:t>
      </w:r>
      <w:r w:rsidR="00053E4B" w:rsidRPr="00F54875">
        <w:rPr>
          <w:rFonts w:ascii="Calibri Light" w:hAnsi="Calibri Light" w:cs="Calibri Light"/>
          <w:color w:val="222222"/>
          <w:sz w:val="22"/>
          <w:shd w:val="clear" w:color="auto" w:fill="FFFFFF"/>
        </w:rPr>
        <w:t xml:space="preserve">sed to assess </w:t>
      </w:r>
      <w:r w:rsidR="00B92B66" w:rsidRPr="00F54875">
        <w:rPr>
          <w:rFonts w:ascii="Calibri Light" w:hAnsi="Calibri Light" w:cs="Calibri Light"/>
          <w:color w:val="222222"/>
          <w:sz w:val="22"/>
          <w:shd w:val="clear" w:color="auto" w:fill="FFFFFF"/>
        </w:rPr>
        <w:t xml:space="preserve">the </w:t>
      </w:r>
      <w:r w:rsidR="007B3D2A" w:rsidRPr="00F54875">
        <w:rPr>
          <w:rFonts w:ascii="Calibri Light" w:hAnsi="Calibri Light" w:cs="Calibri Light"/>
          <w:color w:val="222222"/>
          <w:sz w:val="22"/>
          <w:shd w:val="clear" w:color="auto" w:fill="FFFFFF"/>
        </w:rPr>
        <w:t xml:space="preserve">implementation of the plan, </w:t>
      </w:r>
      <w:r w:rsidR="00E362D7" w:rsidRPr="00F54875">
        <w:rPr>
          <w:rFonts w:ascii="Calibri Light" w:hAnsi="Calibri Light" w:cs="Calibri Light"/>
          <w:color w:val="222222"/>
          <w:sz w:val="22"/>
          <w:shd w:val="clear" w:color="auto" w:fill="FFFFFF"/>
        </w:rPr>
        <w:t xml:space="preserve">the rate </w:t>
      </w:r>
      <w:r w:rsidR="000A7298" w:rsidRPr="00F54875">
        <w:rPr>
          <w:rFonts w:ascii="Calibri Light" w:hAnsi="Calibri Light" w:cs="Calibri Light"/>
          <w:color w:val="222222"/>
          <w:sz w:val="22"/>
          <w:shd w:val="clear" w:color="auto" w:fill="FFFFFF"/>
        </w:rPr>
        <w:t>of improvement</w:t>
      </w:r>
      <w:r w:rsidR="007B3D2A" w:rsidRPr="00F54875">
        <w:rPr>
          <w:rFonts w:ascii="Calibri Light" w:hAnsi="Calibri Light" w:cs="Calibri Light"/>
          <w:color w:val="222222"/>
          <w:sz w:val="22"/>
          <w:shd w:val="clear" w:color="auto" w:fill="FFFFFF"/>
        </w:rPr>
        <w:t xml:space="preserve">, </w:t>
      </w:r>
      <w:r w:rsidR="00053E4B" w:rsidRPr="00F54875">
        <w:rPr>
          <w:rFonts w:ascii="Calibri Light" w:hAnsi="Calibri Light" w:cs="Calibri Light"/>
          <w:color w:val="222222"/>
          <w:sz w:val="22"/>
          <w:shd w:val="clear" w:color="auto" w:fill="FFFFFF"/>
        </w:rPr>
        <w:t xml:space="preserve">and the effectiveness of </w:t>
      </w:r>
      <w:r w:rsidR="002D5293" w:rsidRPr="00F54875">
        <w:rPr>
          <w:rFonts w:ascii="Calibri Light" w:hAnsi="Calibri Light" w:cs="Calibri Light"/>
          <w:color w:val="222222"/>
          <w:sz w:val="22"/>
          <w:shd w:val="clear" w:color="auto" w:fill="FFFFFF"/>
        </w:rPr>
        <w:t>the plan</w:t>
      </w:r>
      <w:r w:rsidR="003C0F67" w:rsidRPr="00F54875">
        <w:rPr>
          <w:rFonts w:ascii="Calibri Light" w:hAnsi="Calibri Light" w:cs="Calibri Light"/>
          <w:sz w:val="22"/>
        </w:rPr>
        <w:t xml:space="preserve">. Should include timelines and responsible individuals. </w:t>
      </w:r>
    </w:p>
    <w:p w:rsidR="00F54875" w:rsidRPr="00F54875" w:rsidRDefault="00F54875" w:rsidP="00C743E0">
      <w:pPr>
        <w:spacing w:after="240"/>
        <w:rPr>
          <w:rFonts w:ascii="Calibri Light" w:hAnsi="Calibri Light" w:cs="Calibri Light"/>
          <w:sz w:val="22"/>
        </w:rPr>
      </w:pPr>
      <w:r w:rsidRPr="00F54875">
        <w:rPr>
          <w:rFonts w:ascii="Calibri Light" w:hAnsi="Calibri Light" w:cs="Calibri Light"/>
          <w:b/>
          <w:sz w:val="22"/>
        </w:rPr>
        <w:t>Funding</w:t>
      </w:r>
      <w:r w:rsidRPr="00F54875">
        <w:rPr>
          <w:rFonts w:ascii="Calibri Light" w:hAnsi="Calibri Light" w:cs="Calibri Light"/>
          <w:sz w:val="22"/>
        </w:rPr>
        <w:t xml:space="preserve">: </w:t>
      </w:r>
      <w:r w:rsidR="0092000B">
        <w:rPr>
          <w:rFonts w:ascii="Calibri Light" w:hAnsi="Calibri Light" w:cs="Calibri Light"/>
          <w:sz w:val="22"/>
        </w:rPr>
        <w:t>L</w:t>
      </w:r>
      <w:r w:rsidRPr="00F54875">
        <w:rPr>
          <w:rFonts w:ascii="Calibri Light" w:hAnsi="Calibri Light" w:cs="Calibri Light"/>
          <w:sz w:val="22"/>
        </w:rPr>
        <w:t>ocal, state, or federal funds/grants used to support (or needed to support) the improvement initiative</w:t>
      </w:r>
      <w:r w:rsidR="00853195">
        <w:rPr>
          <w:rFonts w:ascii="Calibri Light" w:hAnsi="Calibri Light" w:cs="Calibri Light"/>
          <w:sz w:val="22"/>
        </w:rPr>
        <w:t>.</w:t>
      </w:r>
      <w:r w:rsidRPr="00F54875">
        <w:rPr>
          <w:rFonts w:ascii="Calibri Light" w:hAnsi="Calibri Light" w:cs="Calibri Light"/>
          <w:sz w:val="22"/>
        </w:rPr>
        <w:t xml:space="preserve"> </w:t>
      </w:r>
    </w:p>
    <w:p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rsidR="00B158B1" w:rsidRPr="001A07AC" w:rsidRDefault="00B158B1" w:rsidP="00B158B1">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rsidR="00B158B1" w:rsidRPr="001A07AC" w:rsidRDefault="00B158B1" w:rsidP="00B158B1">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rsidR="00B158B1" w:rsidRPr="001A07AC" w:rsidRDefault="00B158B1" w:rsidP="00B158B1">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rsidR="00881BF9" w:rsidRPr="00123271" w:rsidRDefault="00B158B1" w:rsidP="00B158B1">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rsidR="007A37AE" w:rsidRPr="00A6110B" w:rsidRDefault="007A37AE" w:rsidP="007A37AE">
      <w:pPr>
        <w:pStyle w:val="Heading2"/>
        <w:rPr>
          <w:rFonts w:ascii="Calibri Light" w:hAnsi="Calibri Light" w:cs="Calibri Light"/>
          <w:sz w:val="32"/>
        </w:rPr>
      </w:pPr>
      <w:r w:rsidRPr="00A6110B">
        <w:rPr>
          <w:rFonts w:ascii="Calibri Light" w:hAnsi="Calibri Light" w:cs="Calibri Light"/>
          <w:sz w:val="32"/>
        </w:rPr>
        <w:t>Explanations</w:t>
      </w:r>
      <w:r w:rsidR="00990413">
        <w:rPr>
          <w:rFonts w:ascii="Calibri Light" w:hAnsi="Calibri Light" w:cs="Calibri Light"/>
          <w:sz w:val="32"/>
        </w:rPr>
        <w:t>/Directions</w:t>
      </w:r>
    </w:p>
    <w:p w:rsidR="007A37AE" w:rsidRPr="00B13B56" w:rsidRDefault="007A37AE" w:rsidP="007A37AE">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7A37AE" w:rsidRPr="003079A7" w:rsidTr="004A1D93">
        <w:trPr>
          <w:gridAfter w:val="1"/>
          <w:wAfter w:w="9" w:type="dxa"/>
          <w:trHeight w:val="664"/>
          <w:tblHeader/>
        </w:trPr>
        <w:tc>
          <w:tcPr>
            <w:tcW w:w="18701" w:type="dxa"/>
            <w:gridSpan w:val="6"/>
            <w:tcBorders>
              <w:top w:val="single" w:sz="8" w:space="0" w:color="000000" w:themeColor="text1"/>
            </w:tcBorders>
          </w:tcPr>
          <w:p w:rsidR="007A37AE" w:rsidRPr="003079A7" w:rsidRDefault="009E1F6D" w:rsidP="00682F4A">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8C184A" w:rsidRPr="00F64BC9">
              <w:rPr>
                <w:rFonts w:ascii="Calibri Light" w:hAnsi="Calibri Light" w:cs="Calibri Light"/>
                <w:color w:val="C00000"/>
                <w:sz w:val="32"/>
              </w:rPr>
              <w:t xml:space="preserve">Include long-term three to five year targets based on the required school level goals. Elementary/middle schools must have goals for proficiency, separate academic indicator, </w:t>
            </w:r>
            <w:r w:rsidR="00682F4A" w:rsidRPr="00F64BC9">
              <w:rPr>
                <w:rFonts w:ascii="Calibri Light" w:hAnsi="Calibri Light" w:cs="Calibri Light"/>
                <w:color w:val="C00000"/>
                <w:sz w:val="32"/>
              </w:rPr>
              <w:t>achievement gap, and growth</w:t>
            </w:r>
            <w:r w:rsidR="008C184A" w:rsidRPr="00F64BC9">
              <w:rPr>
                <w:rFonts w:ascii="Calibri Light" w:hAnsi="Calibri Light" w:cs="Calibri Light"/>
                <w:color w:val="C00000"/>
                <w:sz w:val="32"/>
              </w:rPr>
              <w:t xml:space="preserve">. High schools must have goals for proficiency, separate academic indicator, </w:t>
            </w:r>
            <w:r w:rsidR="00E03957" w:rsidRPr="00F64BC9">
              <w:rPr>
                <w:rFonts w:ascii="Calibri Light" w:hAnsi="Calibri Light" w:cs="Calibri Light"/>
                <w:color w:val="C00000"/>
                <w:sz w:val="32"/>
              </w:rPr>
              <w:t xml:space="preserve">achievement </w:t>
            </w:r>
            <w:r w:rsidR="008C184A" w:rsidRPr="00F64BC9">
              <w:rPr>
                <w:rFonts w:ascii="Calibri Light" w:hAnsi="Calibri Light" w:cs="Calibri Light"/>
                <w:color w:val="C00000"/>
                <w:sz w:val="32"/>
              </w:rPr>
              <w:t>gap, graduation rate, and transition readiness. Long-term targets should be informed by The Needs Assessment for Schools.</w:t>
            </w:r>
          </w:p>
        </w:tc>
      </w:tr>
      <w:tr w:rsidR="007A37AE" w:rsidRPr="00B13B56" w:rsidTr="000B66A1">
        <w:trPr>
          <w:tblHeader/>
        </w:trPr>
        <w:tc>
          <w:tcPr>
            <w:tcW w:w="3118" w:type="dxa"/>
            <w:shd w:val="clear" w:color="auto" w:fill="BFBFBF" w:themeFill="background1" w:themeFillShade="BF"/>
            <w:vAlign w:val="center"/>
          </w:tcPr>
          <w:p w:rsidR="007A37AE" w:rsidRPr="003079A7" w:rsidRDefault="007A37AE" w:rsidP="000B66A1">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Funding</w:t>
            </w:r>
          </w:p>
        </w:tc>
      </w:tr>
      <w:tr w:rsidR="0037171D" w:rsidRPr="00B13B56" w:rsidTr="00D76785">
        <w:trPr>
          <w:trHeight w:val="4102"/>
        </w:trPr>
        <w:tc>
          <w:tcPr>
            <w:tcW w:w="3118" w:type="dxa"/>
            <w:vAlign w:val="center"/>
          </w:tcPr>
          <w:p w:rsidR="0037171D" w:rsidRPr="00F64BC9" w:rsidRDefault="007E346A" w:rsidP="005714CB">
            <w:pPr>
              <w:spacing w:after="240"/>
              <w:rPr>
                <w:rFonts w:ascii="Calibri Light" w:hAnsi="Calibri Light" w:cs="Calibri Light"/>
                <w:color w:val="C00000"/>
                <w:sz w:val="32"/>
              </w:rPr>
            </w:pPr>
            <w:r w:rsidRPr="00F64BC9">
              <w:rPr>
                <w:rFonts w:ascii="Calibri Light" w:hAnsi="Calibri Light" w:cs="Calibri Light"/>
                <w:color w:val="C00000"/>
                <w:sz w:val="32"/>
              </w:rPr>
              <w:t>Include s</w:t>
            </w:r>
            <w:r w:rsidR="0037171D" w:rsidRPr="00F64BC9">
              <w:rPr>
                <w:rFonts w:ascii="Calibri Light" w:hAnsi="Calibri Light" w:cs="Calibri Light"/>
                <w:color w:val="C00000"/>
                <w:sz w:val="32"/>
              </w:rPr>
              <w:t>hort-term target</w:t>
            </w:r>
            <w:r w:rsidRPr="00F64BC9">
              <w:rPr>
                <w:rFonts w:ascii="Calibri Light" w:hAnsi="Calibri Light" w:cs="Calibri Light"/>
                <w:color w:val="C00000"/>
                <w:sz w:val="32"/>
              </w:rPr>
              <w:t>s</w:t>
            </w:r>
            <w:r w:rsidR="0037171D" w:rsidRPr="00F64BC9">
              <w:rPr>
                <w:rFonts w:ascii="Calibri Light" w:hAnsi="Calibri Light" w:cs="Calibri Light"/>
                <w:color w:val="C00000"/>
                <w:sz w:val="32"/>
              </w:rPr>
              <w:t xml:space="preserve"> to be attained by the end of the current academic year. There can be multiple objectives for each goal. </w:t>
            </w:r>
          </w:p>
          <w:p w:rsidR="0037171D" w:rsidRPr="00F64BC9" w:rsidRDefault="0037171D" w:rsidP="005714CB">
            <w:pPr>
              <w:rPr>
                <w:rFonts w:ascii="Calibri Light" w:hAnsi="Calibri Light" w:cs="Calibri Light"/>
                <w:color w:val="C00000"/>
                <w:sz w:val="32"/>
              </w:rPr>
            </w:pPr>
          </w:p>
        </w:tc>
        <w:tc>
          <w:tcPr>
            <w:tcW w:w="3118" w:type="dxa"/>
          </w:tcPr>
          <w:p w:rsidR="0037171D" w:rsidRPr="00F64BC9" w:rsidRDefault="0037171D" w:rsidP="00CC1CFC">
            <w:pPr>
              <w:rPr>
                <w:rFonts w:ascii="Calibri Light" w:hAnsi="Calibri Light" w:cs="Calibri Light"/>
                <w:color w:val="C00000"/>
                <w:sz w:val="32"/>
              </w:rPr>
            </w:pPr>
            <w:r w:rsidRPr="00F64BC9">
              <w:rPr>
                <w:rFonts w:ascii="Calibri Light" w:hAnsi="Calibri Light" w:cs="Calibri Light"/>
                <w:color w:val="C00000"/>
                <w:sz w:val="32"/>
              </w:rPr>
              <w:t xml:space="preserve">An approach to systematically address the process, practice, or condition that the </w:t>
            </w:r>
            <w:r w:rsidR="00CC1CFC" w:rsidRPr="00F64BC9">
              <w:rPr>
                <w:rFonts w:ascii="Calibri Light" w:hAnsi="Calibri Light" w:cs="Calibri Light"/>
                <w:color w:val="C00000"/>
                <w:sz w:val="32"/>
              </w:rPr>
              <w:t xml:space="preserve">school </w:t>
            </w:r>
            <w:r w:rsidRPr="00F64BC9">
              <w:rPr>
                <w:rFonts w:ascii="Calibri Light" w:hAnsi="Calibri Light" w:cs="Calibri Light"/>
                <w:color w:val="C00000"/>
                <w:sz w:val="32"/>
              </w:rPr>
              <w:t xml:space="preserve">will focus its efforts upon in order to reach its goals or objectives. There can be multiple strategies for each objective.  </w:t>
            </w:r>
            <w:r w:rsidRPr="00F64BC9">
              <w:rPr>
                <w:rFonts w:ascii="Calibri Light" w:hAnsi="Calibri Light" w:cs="Calibri Light"/>
                <w:color w:val="C00000"/>
                <w:sz w:val="32"/>
                <w:szCs w:val="22"/>
              </w:rPr>
              <w:t xml:space="preserve">The strategy can be based upon Kentucky’s six (6) Key Core Work Processes listed </w:t>
            </w:r>
            <w:r w:rsidR="000F4F4A" w:rsidRPr="00F64BC9">
              <w:rPr>
                <w:rFonts w:ascii="Calibri Light" w:hAnsi="Calibri Light" w:cs="Calibri Light"/>
                <w:color w:val="C00000"/>
                <w:sz w:val="32"/>
                <w:szCs w:val="22"/>
              </w:rPr>
              <w:t>above</w:t>
            </w:r>
            <w:r w:rsidRPr="00F64BC9">
              <w:rPr>
                <w:rFonts w:ascii="Calibri Light" w:hAnsi="Calibri Light" w:cs="Calibri Light"/>
                <w:color w:val="C00000"/>
                <w:sz w:val="32"/>
                <w:szCs w:val="22"/>
              </w:rPr>
              <w:t xml:space="preserve"> or another established improvement approach (i.e.</w:t>
            </w:r>
            <w:r w:rsidRPr="00F64BC9">
              <w:rPr>
                <w:rFonts w:ascii="Calibri Light" w:hAnsi="Calibri Light" w:cs="Calibri Light"/>
                <w:i/>
                <w:color w:val="C00000"/>
                <w:sz w:val="32"/>
                <w:szCs w:val="22"/>
              </w:rPr>
              <w:t xml:space="preserve"> Six Sigma, Shipley, Baldridge, etc.).</w:t>
            </w:r>
          </w:p>
        </w:tc>
        <w:tc>
          <w:tcPr>
            <w:tcW w:w="3749"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rPr>
              <w:t>Include a</w:t>
            </w:r>
            <w:r w:rsidR="0037171D" w:rsidRPr="00F64BC9">
              <w:rPr>
                <w:rFonts w:ascii="Calibri Light" w:hAnsi="Calibri Light" w:cs="Calibri Light"/>
                <w:color w:val="C00000"/>
                <w:sz w:val="32"/>
              </w:rPr>
              <w:t>ctionable steps used to deploy the chosen strategy. There can be multiple activities for each strategy.</w:t>
            </w:r>
          </w:p>
        </w:tc>
        <w:tc>
          <w:tcPr>
            <w:tcW w:w="2487" w:type="dxa"/>
            <w:vAlign w:val="center"/>
          </w:tcPr>
          <w:p w:rsidR="0037171D" w:rsidRPr="00F64BC9" w:rsidRDefault="007E346A" w:rsidP="007E346A">
            <w:pPr>
              <w:spacing w:after="240"/>
              <w:rPr>
                <w:rFonts w:ascii="Calibri Light" w:hAnsi="Calibri Light" w:cs="Calibri Light"/>
                <w:color w:val="C00000"/>
                <w:sz w:val="32"/>
              </w:rPr>
            </w:pPr>
            <w:r w:rsidRPr="00F64BC9">
              <w:rPr>
                <w:rFonts w:ascii="Calibri Light" w:hAnsi="Calibri Light" w:cs="Calibri Light"/>
                <w:color w:val="C00000"/>
                <w:sz w:val="32"/>
                <w:shd w:val="clear" w:color="auto" w:fill="FFFFFF"/>
              </w:rPr>
              <w:t>List the c</w:t>
            </w:r>
            <w:r w:rsidR="0037171D" w:rsidRPr="00F64BC9">
              <w:rPr>
                <w:rFonts w:ascii="Calibri Light" w:hAnsi="Calibri Light" w:cs="Calibri Light"/>
                <w:color w:val="C00000"/>
                <w:sz w:val="32"/>
                <w:shd w:val="clear" w:color="auto" w:fill="FFFFFF"/>
              </w:rPr>
              <w:t>riteria that shows the impact of the work. The </w:t>
            </w:r>
            <w:r w:rsidR="0037171D" w:rsidRPr="00F64BC9">
              <w:rPr>
                <w:rFonts w:ascii="Calibri Light" w:hAnsi="Calibri Light" w:cs="Calibri Light"/>
                <w:b/>
                <w:bCs/>
                <w:color w:val="C00000"/>
                <w:sz w:val="32"/>
                <w:shd w:val="clear" w:color="auto" w:fill="FFFFFF"/>
              </w:rPr>
              <w:t>measures</w:t>
            </w:r>
            <w:r w:rsidR="0037171D" w:rsidRPr="00F64BC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shd w:val="clear" w:color="auto" w:fill="FFFFFF"/>
              </w:rPr>
              <w:t>Discuss the p</w:t>
            </w:r>
            <w:r w:rsidR="0037171D" w:rsidRPr="00F64BC9">
              <w:rPr>
                <w:rFonts w:ascii="Calibri Light" w:hAnsi="Calibri Light" w:cs="Calibri Light"/>
                <w:color w:val="C00000"/>
                <w:sz w:val="32"/>
                <w:shd w:val="clear" w:color="auto" w:fill="FFFFFF"/>
              </w:rPr>
              <w:t>rocess used to assess the implementation of the plan, the rate of improvement, and the effectiveness of the plan</w:t>
            </w:r>
            <w:r w:rsidR="0037171D" w:rsidRPr="00F64BC9">
              <w:rPr>
                <w:rFonts w:ascii="Calibri Light" w:hAnsi="Calibri Light" w:cs="Calibri Light"/>
                <w:color w:val="C00000"/>
                <w:sz w:val="32"/>
              </w:rPr>
              <w:t>. Should include timelines and responsible individuals.</w:t>
            </w:r>
            <w:r w:rsidR="00CD6F22" w:rsidRPr="00F64BC9">
              <w:rPr>
                <w:rFonts w:ascii="Calibri Light" w:hAnsi="Calibri Light" w:cs="Calibri Light"/>
                <w:color w:val="C00000"/>
                <w:sz w:val="32"/>
              </w:rPr>
              <w:t xml:space="preserve"> </w:t>
            </w:r>
            <w:r w:rsidR="0037367C" w:rsidRPr="00F64BC9">
              <w:rPr>
                <w:rFonts w:ascii="Calibri Light" w:hAnsi="Calibri Light" w:cs="Calibri Light"/>
                <w:color w:val="C00000"/>
                <w:sz w:val="32"/>
              </w:rPr>
              <w:t>Progress monitoring ensures that plans are being revisited and an opportunity to determine whether the plan is working.</w:t>
            </w:r>
          </w:p>
        </w:tc>
        <w:tc>
          <w:tcPr>
            <w:tcW w:w="2245" w:type="dxa"/>
            <w:gridSpan w:val="2"/>
            <w:vAlign w:val="center"/>
          </w:tcPr>
          <w:p w:rsidR="00465455" w:rsidRPr="00F64BC9" w:rsidRDefault="00465455" w:rsidP="00465455">
            <w:pPr>
              <w:rPr>
                <w:rFonts w:ascii="Calibri Light" w:hAnsi="Calibri Light" w:cs="Calibri Light"/>
                <w:color w:val="C00000"/>
                <w:sz w:val="32"/>
              </w:rPr>
            </w:pPr>
            <w:r w:rsidRPr="00F64BC9">
              <w:rPr>
                <w:rFonts w:ascii="Calibri Light" w:hAnsi="Calibri Light" w:cs="Calibri Light"/>
                <w:color w:val="C00000"/>
                <w:sz w:val="32"/>
              </w:rPr>
              <w:t xml:space="preserve">List the funding </w:t>
            </w:r>
            <w:r w:rsidR="001D1EBF" w:rsidRPr="00F64BC9">
              <w:rPr>
                <w:rFonts w:ascii="Calibri Light" w:hAnsi="Calibri Light" w:cs="Calibri Light"/>
                <w:color w:val="C00000"/>
                <w:sz w:val="32"/>
              </w:rPr>
              <w:t>source</w:t>
            </w:r>
            <w:r w:rsidRPr="00F64BC9">
              <w:rPr>
                <w:rFonts w:ascii="Calibri Light" w:hAnsi="Calibri Light" w:cs="Calibri Light"/>
                <w:color w:val="C00000"/>
                <w:sz w:val="32"/>
              </w:rPr>
              <w:t xml:space="preserve">(s) used to support </w:t>
            </w:r>
            <w:r w:rsidR="001E6A5C" w:rsidRPr="00F64BC9">
              <w:rPr>
                <w:rFonts w:ascii="Calibri Light" w:hAnsi="Calibri Light" w:cs="Calibri Light"/>
                <w:color w:val="C00000"/>
                <w:sz w:val="32"/>
              </w:rPr>
              <w:t xml:space="preserve">(or needed to support) </w:t>
            </w:r>
            <w:r w:rsidRPr="00F64BC9">
              <w:rPr>
                <w:rFonts w:ascii="Calibri Light" w:hAnsi="Calibri Light" w:cs="Calibri Light"/>
                <w:color w:val="C00000"/>
                <w:sz w:val="32"/>
              </w:rPr>
              <w:t xml:space="preserve">the improvement initiative. </w:t>
            </w:r>
          </w:p>
          <w:p w:rsidR="0037171D" w:rsidRPr="00F64BC9" w:rsidRDefault="0037171D" w:rsidP="0037171D">
            <w:pPr>
              <w:rPr>
                <w:rFonts w:ascii="Calibri Light" w:hAnsi="Calibri Light" w:cs="Calibri Light"/>
                <w:color w:val="C00000"/>
                <w:sz w:val="32"/>
              </w:rPr>
            </w:pPr>
          </w:p>
        </w:tc>
      </w:tr>
    </w:tbl>
    <w:p w:rsidR="00C14366" w:rsidRPr="00B13B56" w:rsidRDefault="00C14366" w:rsidP="00881BF9">
      <w:pPr>
        <w:pStyle w:val="Heading2"/>
        <w:rPr>
          <w:rFonts w:ascii="Calibri Light" w:hAnsi="Calibri Light" w:cs="Calibri Light"/>
        </w:rPr>
      </w:pPr>
      <w:r w:rsidRPr="00B13B56">
        <w:rPr>
          <w:rFonts w:ascii="Calibri Light" w:hAnsi="Calibri Light" w:cs="Calibri Light"/>
        </w:rPr>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B13B56" w:rsidTr="00225EE6">
        <w:trPr>
          <w:gridAfter w:val="1"/>
          <w:wAfter w:w="9" w:type="dxa"/>
          <w:trHeight w:val="664"/>
          <w:tblHeader/>
        </w:trPr>
        <w:tc>
          <w:tcPr>
            <w:tcW w:w="18701" w:type="dxa"/>
            <w:gridSpan w:val="6"/>
            <w:tcBorders>
              <w:top w:val="single" w:sz="8" w:space="0" w:color="000000" w:themeColor="text1"/>
            </w:tcBorders>
          </w:tcPr>
          <w:p w:rsidR="00C14366" w:rsidRPr="00B13B56" w:rsidRDefault="00C14366" w:rsidP="0051749A">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 xml:space="preserve"> (</w:t>
            </w:r>
            <w:r w:rsidR="007701EF" w:rsidRPr="00B13B56">
              <w:rPr>
                <w:rFonts w:ascii="Calibri Light" w:hAnsi="Calibri Light" w:cs="Calibri Light"/>
              </w:rPr>
              <w:t>State your proficiency goal</w:t>
            </w:r>
            <w:r w:rsidR="00427201" w:rsidRPr="00B13B56">
              <w:rPr>
                <w:rFonts w:ascii="Calibri Light" w:hAnsi="Calibri Light" w:cs="Calibri Light"/>
              </w:rPr>
              <w:t>.</w:t>
            </w:r>
            <w:r w:rsidR="0051749A" w:rsidRPr="00B13B56">
              <w:rPr>
                <w:rFonts w:ascii="Calibri Light" w:hAnsi="Calibri Light" w:cs="Calibri Light"/>
              </w:rPr>
              <w:t>):</w:t>
            </w:r>
            <w:r w:rsidR="00517C8A">
              <w:rPr>
                <w:rFonts w:ascii="Calibri Light" w:hAnsi="Calibri Light" w:cs="Calibri Light"/>
              </w:rPr>
              <w:t>MSES Combined Reading and Math Proficiency scores will be at or above 51.6% which is the state mean for Proficiency.</w:t>
            </w:r>
          </w:p>
        </w:tc>
      </w:tr>
      <w:tr w:rsidR="009C4A29" w:rsidRPr="00B13B56" w:rsidTr="00225EE6">
        <w:trPr>
          <w:tblHeader/>
        </w:trPr>
        <w:tc>
          <w:tcPr>
            <w:tcW w:w="3118" w:type="dxa"/>
            <w:shd w:val="clear" w:color="auto" w:fill="BFBFBF" w:themeFill="background1" w:themeFillShade="BF"/>
          </w:tcPr>
          <w:p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1F6F11" w:rsidRPr="00B13B56" w:rsidTr="00225EE6">
        <w:tc>
          <w:tcPr>
            <w:tcW w:w="3118" w:type="dxa"/>
            <w:vMerge w:val="restart"/>
          </w:tcPr>
          <w:p w:rsidR="001F6F11" w:rsidRDefault="001F6F11" w:rsidP="001F6F11">
            <w:pPr>
              <w:rPr>
                <w:rFonts w:ascii="Calibri Light" w:hAnsi="Calibri Light" w:cs="Calibri Light"/>
              </w:rPr>
            </w:pPr>
            <w:r w:rsidRPr="00B13B56">
              <w:rPr>
                <w:rFonts w:ascii="Calibri Light" w:hAnsi="Calibri Light" w:cs="Calibri Light"/>
              </w:rPr>
              <w:t>Objective 1</w:t>
            </w:r>
          </w:p>
          <w:p w:rsidR="001F6F11" w:rsidRPr="00B13B56" w:rsidRDefault="001F6F11" w:rsidP="001F6F11">
            <w:pPr>
              <w:rPr>
                <w:rFonts w:ascii="Calibri Light" w:hAnsi="Calibri Light" w:cs="Calibri Light"/>
              </w:rPr>
            </w:pPr>
            <w:r>
              <w:rPr>
                <w:rFonts w:ascii="Calibri Light" w:hAnsi="Calibri Light" w:cs="Calibri Light"/>
              </w:rPr>
              <w:t>The combined Reading and Math score from MSES is currently 52.7%. This is 1.1% higher than the state avg. We will strive to raise our score 2% in the upcoming year.  54.7% is our goal.</w:t>
            </w:r>
          </w:p>
        </w:tc>
        <w:tc>
          <w:tcPr>
            <w:tcW w:w="3118" w:type="dxa"/>
            <w:vMerge w:val="restart"/>
          </w:tcPr>
          <w:p w:rsidR="001F6F11" w:rsidRPr="00B13B56" w:rsidRDefault="001F6F11" w:rsidP="001F6F11">
            <w:pPr>
              <w:rPr>
                <w:rFonts w:ascii="Calibri Light" w:hAnsi="Calibri Light" w:cs="Calibri Light"/>
              </w:rPr>
            </w:pPr>
            <w:r>
              <w:rPr>
                <w:rFonts w:ascii="Calibri Light" w:hAnsi="Calibri Light" w:cs="Calibri Light"/>
              </w:rPr>
              <w:t>Implement a KPREP type scrimmage.</w:t>
            </w:r>
          </w:p>
        </w:tc>
        <w:tc>
          <w:tcPr>
            <w:tcW w:w="3749" w:type="dxa"/>
          </w:tcPr>
          <w:p w:rsidR="001F6F11" w:rsidRPr="00B13B56" w:rsidRDefault="001F6F11" w:rsidP="001F6F11">
            <w:pPr>
              <w:rPr>
                <w:rFonts w:ascii="Calibri Light" w:hAnsi="Calibri Light" w:cs="Calibri Light"/>
              </w:rPr>
            </w:pPr>
            <w:r>
              <w:rPr>
                <w:rFonts w:ascii="Calibri Light" w:hAnsi="Calibri Light" w:cs="Calibri Light"/>
              </w:rPr>
              <w:t>Scrimmage materials will be created and implemented to be given in the spring semester.  They will be monitored and timed to increase stamina.</w:t>
            </w:r>
          </w:p>
        </w:tc>
        <w:tc>
          <w:tcPr>
            <w:tcW w:w="2487" w:type="dxa"/>
          </w:tcPr>
          <w:p w:rsidR="001F6F11" w:rsidRPr="00BC388F" w:rsidRDefault="001F6F11" w:rsidP="001F6F11">
            <w:pPr>
              <w:rPr>
                <w:rFonts w:ascii="Times New Roman" w:hAnsi="Times New Roman" w:cs="Times New Roman"/>
              </w:rPr>
            </w:pPr>
            <w:r>
              <w:rPr>
                <w:rFonts w:ascii="Times New Roman" w:hAnsi="Times New Roman" w:cs="Times New Roman"/>
                <w:sz w:val="22"/>
                <w:szCs w:val="22"/>
              </w:rPr>
              <w:t>Assessment completion at least once a year.</w:t>
            </w:r>
          </w:p>
        </w:tc>
        <w:tc>
          <w:tcPr>
            <w:tcW w:w="3993" w:type="dxa"/>
          </w:tcPr>
          <w:p w:rsidR="001F6F11" w:rsidRPr="00BC388F" w:rsidRDefault="00AE5988" w:rsidP="00020497">
            <w:pPr>
              <w:rPr>
                <w:rFonts w:ascii="Times New Roman" w:hAnsi="Times New Roman" w:cs="Times New Roman"/>
              </w:rPr>
            </w:pPr>
            <w:r>
              <w:rPr>
                <w:rFonts w:ascii="Times New Roman" w:hAnsi="Times New Roman" w:cs="Times New Roman"/>
                <w:sz w:val="22"/>
                <w:szCs w:val="22"/>
              </w:rPr>
              <w:t>5-30-</w:t>
            </w:r>
            <w:r w:rsidR="00020497">
              <w:rPr>
                <w:rFonts w:ascii="Times New Roman" w:hAnsi="Times New Roman" w:cs="Times New Roman"/>
                <w:sz w:val="22"/>
                <w:szCs w:val="22"/>
              </w:rPr>
              <w:t>22</w:t>
            </w:r>
          </w:p>
        </w:tc>
        <w:tc>
          <w:tcPr>
            <w:tcW w:w="2245" w:type="dxa"/>
            <w:gridSpan w:val="2"/>
          </w:tcPr>
          <w:p w:rsidR="001F6F11" w:rsidRPr="00B13B56" w:rsidRDefault="001F6F11" w:rsidP="001F6F11">
            <w:pPr>
              <w:rPr>
                <w:rFonts w:ascii="Calibri Light" w:hAnsi="Calibri Light" w:cs="Calibri Light"/>
              </w:rPr>
            </w:pPr>
          </w:p>
        </w:tc>
      </w:tr>
      <w:tr w:rsidR="001F6F11" w:rsidRPr="00B13B56" w:rsidTr="00225EE6">
        <w:tc>
          <w:tcPr>
            <w:tcW w:w="3118" w:type="dxa"/>
            <w:vMerge/>
          </w:tcPr>
          <w:p w:rsidR="001F6F11" w:rsidRPr="00B13B56" w:rsidRDefault="001F6F11" w:rsidP="001F6F11">
            <w:pPr>
              <w:rPr>
                <w:rFonts w:ascii="Calibri Light" w:hAnsi="Calibri Light" w:cs="Calibri Light"/>
              </w:rPr>
            </w:pPr>
          </w:p>
        </w:tc>
        <w:tc>
          <w:tcPr>
            <w:tcW w:w="3118" w:type="dxa"/>
            <w:vMerge/>
          </w:tcPr>
          <w:p w:rsidR="001F6F11" w:rsidRPr="00B13B56" w:rsidRDefault="001F6F11" w:rsidP="001F6F11">
            <w:pPr>
              <w:rPr>
                <w:rFonts w:ascii="Calibri Light" w:hAnsi="Calibri Light" w:cs="Calibri Light"/>
              </w:rPr>
            </w:pPr>
          </w:p>
        </w:tc>
        <w:tc>
          <w:tcPr>
            <w:tcW w:w="3749" w:type="dxa"/>
          </w:tcPr>
          <w:p w:rsidR="001F6F11" w:rsidRPr="00B13B56" w:rsidRDefault="001F6F11" w:rsidP="001F6F11">
            <w:pPr>
              <w:rPr>
                <w:rFonts w:ascii="Calibri Light" w:hAnsi="Calibri Light" w:cs="Calibri Light"/>
              </w:rPr>
            </w:pPr>
            <w:r>
              <w:rPr>
                <w:rFonts w:ascii="Calibri Light" w:hAnsi="Calibri Light" w:cs="Calibri Light"/>
              </w:rPr>
              <w:t>MAP assessment will be administered 3 times per year.  Fall, Winter and Spring</w:t>
            </w:r>
          </w:p>
        </w:tc>
        <w:tc>
          <w:tcPr>
            <w:tcW w:w="2487" w:type="dxa"/>
          </w:tcPr>
          <w:p w:rsidR="001F6F11" w:rsidRPr="00BC388F" w:rsidRDefault="001F6F11" w:rsidP="001F6F11">
            <w:pPr>
              <w:rPr>
                <w:rFonts w:ascii="Times New Roman" w:hAnsi="Times New Roman" w:cs="Times New Roman"/>
              </w:rPr>
            </w:pPr>
            <w:r>
              <w:rPr>
                <w:rFonts w:ascii="Times New Roman" w:hAnsi="Times New Roman" w:cs="Times New Roman"/>
                <w:sz w:val="22"/>
                <w:szCs w:val="22"/>
              </w:rPr>
              <w:t>MAP Assessment delivery 3 times a year</w:t>
            </w:r>
          </w:p>
        </w:tc>
        <w:tc>
          <w:tcPr>
            <w:tcW w:w="3993" w:type="dxa"/>
          </w:tcPr>
          <w:p w:rsidR="001F6F11" w:rsidRPr="00BC388F" w:rsidRDefault="00020497" w:rsidP="001F6F11">
            <w:pPr>
              <w:rPr>
                <w:rFonts w:ascii="Times New Roman" w:hAnsi="Times New Roman" w:cs="Times New Roman"/>
              </w:rPr>
            </w:pPr>
            <w:r>
              <w:rPr>
                <w:rFonts w:ascii="Times New Roman" w:hAnsi="Times New Roman" w:cs="Times New Roman"/>
                <w:sz w:val="22"/>
                <w:szCs w:val="22"/>
              </w:rPr>
              <w:t>5-30-22</w:t>
            </w:r>
          </w:p>
        </w:tc>
        <w:tc>
          <w:tcPr>
            <w:tcW w:w="2245" w:type="dxa"/>
            <w:gridSpan w:val="2"/>
          </w:tcPr>
          <w:p w:rsidR="001F6F11" w:rsidRPr="00B13B56" w:rsidRDefault="001F6F11" w:rsidP="001F6F11">
            <w:pPr>
              <w:rPr>
                <w:rFonts w:ascii="Calibri Light" w:hAnsi="Calibri Light" w:cs="Calibri Light"/>
              </w:rPr>
            </w:pPr>
          </w:p>
        </w:tc>
      </w:tr>
      <w:tr w:rsidR="001F6F11" w:rsidRPr="00B13B56" w:rsidTr="00225EE6">
        <w:tc>
          <w:tcPr>
            <w:tcW w:w="3118" w:type="dxa"/>
            <w:vMerge/>
          </w:tcPr>
          <w:p w:rsidR="001F6F11" w:rsidRPr="00B13B56" w:rsidRDefault="001F6F11" w:rsidP="001F6F11">
            <w:pPr>
              <w:rPr>
                <w:rFonts w:ascii="Calibri Light" w:hAnsi="Calibri Light" w:cs="Calibri Light"/>
              </w:rPr>
            </w:pPr>
          </w:p>
        </w:tc>
        <w:tc>
          <w:tcPr>
            <w:tcW w:w="3118" w:type="dxa"/>
            <w:vMerge w:val="restart"/>
          </w:tcPr>
          <w:p w:rsidR="001F6F11" w:rsidRPr="00B13B56" w:rsidRDefault="001F6F11" w:rsidP="001F6F11">
            <w:pPr>
              <w:rPr>
                <w:rFonts w:ascii="Calibri Light" w:hAnsi="Calibri Light" w:cs="Calibri Light"/>
              </w:rPr>
            </w:pPr>
            <w:r>
              <w:rPr>
                <w:rFonts w:ascii="Calibri Light" w:hAnsi="Calibri Light" w:cs="Calibri Light"/>
              </w:rPr>
              <w:t>Target students based upon prior years scores.</w:t>
            </w:r>
          </w:p>
        </w:tc>
        <w:tc>
          <w:tcPr>
            <w:tcW w:w="3749" w:type="dxa"/>
          </w:tcPr>
          <w:p w:rsidR="001F6F11" w:rsidRPr="00BC388F" w:rsidRDefault="001F6F11" w:rsidP="001F6F11">
            <w:pPr>
              <w:rPr>
                <w:rFonts w:ascii="Times New Roman" w:hAnsi="Times New Roman" w:cs="Times New Roman"/>
              </w:rPr>
            </w:pPr>
            <w:r>
              <w:rPr>
                <w:rFonts w:ascii="Times New Roman" w:hAnsi="Times New Roman" w:cs="Times New Roman"/>
                <w:sz w:val="22"/>
                <w:szCs w:val="22"/>
              </w:rPr>
              <w:t>Track economically disadvantaged students.  Students will be placed with smaller working groups to target individual needs for Reading and Math.</w:t>
            </w:r>
          </w:p>
        </w:tc>
        <w:tc>
          <w:tcPr>
            <w:tcW w:w="2487" w:type="dxa"/>
          </w:tcPr>
          <w:p w:rsidR="001F6F11" w:rsidRPr="00BC388F" w:rsidRDefault="001F6F11" w:rsidP="001F6F11">
            <w:pPr>
              <w:rPr>
                <w:rFonts w:ascii="Times New Roman" w:hAnsi="Times New Roman" w:cs="Times New Roman"/>
              </w:rPr>
            </w:pPr>
            <w:r>
              <w:rPr>
                <w:rFonts w:ascii="Times New Roman" w:hAnsi="Times New Roman" w:cs="Times New Roman"/>
                <w:sz w:val="22"/>
                <w:szCs w:val="22"/>
              </w:rPr>
              <w:t>Documentation of group creation.</w:t>
            </w:r>
          </w:p>
        </w:tc>
        <w:tc>
          <w:tcPr>
            <w:tcW w:w="3993" w:type="dxa"/>
          </w:tcPr>
          <w:p w:rsidR="001F6F11" w:rsidRPr="00BC388F" w:rsidRDefault="00020497" w:rsidP="001F6F11">
            <w:pPr>
              <w:rPr>
                <w:rFonts w:ascii="Times New Roman" w:hAnsi="Times New Roman" w:cs="Times New Roman"/>
              </w:rPr>
            </w:pPr>
            <w:r>
              <w:rPr>
                <w:rFonts w:ascii="Times New Roman" w:hAnsi="Times New Roman" w:cs="Times New Roman"/>
                <w:sz w:val="22"/>
                <w:szCs w:val="22"/>
              </w:rPr>
              <w:t>5-30-22</w:t>
            </w:r>
          </w:p>
        </w:tc>
        <w:tc>
          <w:tcPr>
            <w:tcW w:w="2245" w:type="dxa"/>
            <w:gridSpan w:val="2"/>
          </w:tcPr>
          <w:p w:rsidR="001F6F11" w:rsidRPr="00B13B56" w:rsidRDefault="001F6F11" w:rsidP="001F6F11">
            <w:pPr>
              <w:rPr>
                <w:rFonts w:ascii="Calibri Light" w:hAnsi="Calibri Light" w:cs="Calibri Light"/>
              </w:rPr>
            </w:pPr>
          </w:p>
        </w:tc>
      </w:tr>
      <w:tr w:rsidR="001F6F11" w:rsidRPr="00B13B56" w:rsidTr="00225EE6">
        <w:tc>
          <w:tcPr>
            <w:tcW w:w="3118" w:type="dxa"/>
            <w:vMerge/>
          </w:tcPr>
          <w:p w:rsidR="001F6F11" w:rsidRPr="00B13B56" w:rsidRDefault="001F6F11" w:rsidP="001F6F11">
            <w:pPr>
              <w:rPr>
                <w:rFonts w:ascii="Calibri Light" w:hAnsi="Calibri Light" w:cs="Calibri Light"/>
              </w:rPr>
            </w:pPr>
          </w:p>
        </w:tc>
        <w:tc>
          <w:tcPr>
            <w:tcW w:w="3118" w:type="dxa"/>
            <w:vMerge/>
          </w:tcPr>
          <w:p w:rsidR="001F6F11" w:rsidRPr="00B13B56" w:rsidRDefault="001F6F11" w:rsidP="001F6F11">
            <w:pPr>
              <w:rPr>
                <w:rFonts w:ascii="Calibri Light" w:hAnsi="Calibri Light" w:cs="Calibri Light"/>
              </w:rPr>
            </w:pPr>
          </w:p>
        </w:tc>
        <w:tc>
          <w:tcPr>
            <w:tcW w:w="3749" w:type="dxa"/>
          </w:tcPr>
          <w:p w:rsidR="001F6F11" w:rsidRPr="00BC388F" w:rsidRDefault="001F6F11" w:rsidP="001F6F11">
            <w:pPr>
              <w:rPr>
                <w:rFonts w:ascii="Times New Roman" w:hAnsi="Times New Roman" w:cs="Times New Roman"/>
              </w:rPr>
            </w:pPr>
          </w:p>
        </w:tc>
        <w:tc>
          <w:tcPr>
            <w:tcW w:w="2487" w:type="dxa"/>
          </w:tcPr>
          <w:p w:rsidR="001F6F11" w:rsidRPr="00BC388F" w:rsidRDefault="001F6F11" w:rsidP="001F6F11">
            <w:pPr>
              <w:rPr>
                <w:rFonts w:ascii="Times New Roman" w:hAnsi="Times New Roman" w:cs="Times New Roman"/>
              </w:rPr>
            </w:pPr>
          </w:p>
        </w:tc>
        <w:tc>
          <w:tcPr>
            <w:tcW w:w="3993" w:type="dxa"/>
          </w:tcPr>
          <w:p w:rsidR="001F6F11" w:rsidRPr="00BC388F" w:rsidRDefault="001F6F11" w:rsidP="001F6F11">
            <w:pPr>
              <w:rPr>
                <w:rFonts w:ascii="Times New Roman" w:hAnsi="Times New Roman" w:cs="Times New Roman"/>
              </w:rPr>
            </w:pPr>
          </w:p>
        </w:tc>
        <w:tc>
          <w:tcPr>
            <w:tcW w:w="2245" w:type="dxa"/>
            <w:gridSpan w:val="2"/>
          </w:tcPr>
          <w:p w:rsidR="001F6F11" w:rsidRPr="00B13B56" w:rsidRDefault="001F6F11" w:rsidP="001F6F11">
            <w:pPr>
              <w:rPr>
                <w:rFonts w:ascii="Calibri Light" w:hAnsi="Calibri Light" w:cs="Calibri Light"/>
              </w:rPr>
            </w:pPr>
          </w:p>
        </w:tc>
      </w:tr>
      <w:tr w:rsidR="001F6F11" w:rsidRPr="00B13B56" w:rsidTr="00225EE6">
        <w:tc>
          <w:tcPr>
            <w:tcW w:w="3118" w:type="dxa"/>
            <w:vMerge/>
          </w:tcPr>
          <w:p w:rsidR="001F6F11" w:rsidRPr="00B13B56" w:rsidRDefault="001F6F11" w:rsidP="001F6F11">
            <w:pPr>
              <w:rPr>
                <w:rFonts w:ascii="Calibri Light" w:hAnsi="Calibri Light" w:cs="Calibri Light"/>
              </w:rPr>
            </w:pPr>
          </w:p>
        </w:tc>
        <w:tc>
          <w:tcPr>
            <w:tcW w:w="3118" w:type="dxa"/>
            <w:vMerge w:val="restart"/>
          </w:tcPr>
          <w:p w:rsidR="001F6F11" w:rsidRPr="00B13B56" w:rsidRDefault="001F6F11" w:rsidP="001F6F11">
            <w:pPr>
              <w:rPr>
                <w:rFonts w:ascii="Calibri Light" w:hAnsi="Calibri Light" w:cs="Calibri Light"/>
              </w:rPr>
            </w:pPr>
          </w:p>
        </w:tc>
        <w:tc>
          <w:tcPr>
            <w:tcW w:w="3749" w:type="dxa"/>
          </w:tcPr>
          <w:p w:rsidR="001F6F11" w:rsidRPr="00B13B56" w:rsidRDefault="001F6F11" w:rsidP="001F6F11">
            <w:pPr>
              <w:rPr>
                <w:rFonts w:ascii="Calibri Light" w:hAnsi="Calibri Light" w:cs="Calibri Light"/>
              </w:rPr>
            </w:pPr>
          </w:p>
        </w:tc>
        <w:tc>
          <w:tcPr>
            <w:tcW w:w="2487" w:type="dxa"/>
          </w:tcPr>
          <w:p w:rsidR="001F6F11" w:rsidRPr="00B13B56" w:rsidRDefault="001F6F11" w:rsidP="001F6F11">
            <w:pPr>
              <w:rPr>
                <w:rFonts w:ascii="Calibri Light" w:hAnsi="Calibri Light" w:cs="Calibri Light"/>
              </w:rPr>
            </w:pPr>
          </w:p>
        </w:tc>
        <w:tc>
          <w:tcPr>
            <w:tcW w:w="3993" w:type="dxa"/>
          </w:tcPr>
          <w:p w:rsidR="001F6F11" w:rsidRPr="00B13B56" w:rsidRDefault="001F6F11" w:rsidP="001F6F11">
            <w:pPr>
              <w:rPr>
                <w:rFonts w:ascii="Calibri Light" w:hAnsi="Calibri Light" w:cs="Calibri Light"/>
              </w:rPr>
            </w:pPr>
          </w:p>
        </w:tc>
        <w:tc>
          <w:tcPr>
            <w:tcW w:w="2245" w:type="dxa"/>
            <w:gridSpan w:val="2"/>
          </w:tcPr>
          <w:p w:rsidR="001F6F11" w:rsidRPr="00B13B56" w:rsidRDefault="001F6F11" w:rsidP="001F6F11">
            <w:pPr>
              <w:rPr>
                <w:rFonts w:ascii="Calibri Light" w:hAnsi="Calibri Light" w:cs="Calibri Light"/>
              </w:rPr>
            </w:pPr>
          </w:p>
        </w:tc>
      </w:tr>
      <w:tr w:rsidR="001F6F11" w:rsidRPr="00B13B56" w:rsidTr="00225EE6">
        <w:tc>
          <w:tcPr>
            <w:tcW w:w="3118" w:type="dxa"/>
            <w:vMerge/>
          </w:tcPr>
          <w:p w:rsidR="001F6F11" w:rsidRPr="00B13B56" w:rsidRDefault="001F6F11" w:rsidP="001F6F11">
            <w:pPr>
              <w:rPr>
                <w:rFonts w:ascii="Calibri Light" w:hAnsi="Calibri Light" w:cs="Calibri Light"/>
              </w:rPr>
            </w:pPr>
          </w:p>
        </w:tc>
        <w:tc>
          <w:tcPr>
            <w:tcW w:w="3118" w:type="dxa"/>
            <w:vMerge/>
          </w:tcPr>
          <w:p w:rsidR="001F6F11" w:rsidRPr="00B13B56" w:rsidRDefault="001F6F11" w:rsidP="001F6F11">
            <w:pPr>
              <w:rPr>
                <w:rFonts w:ascii="Calibri Light" w:hAnsi="Calibri Light" w:cs="Calibri Light"/>
              </w:rPr>
            </w:pPr>
          </w:p>
        </w:tc>
        <w:tc>
          <w:tcPr>
            <w:tcW w:w="3749" w:type="dxa"/>
          </w:tcPr>
          <w:p w:rsidR="001F6F11" w:rsidRPr="00B13B56" w:rsidRDefault="001F6F11" w:rsidP="001F6F11">
            <w:pPr>
              <w:rPr>
                <w:rFonts w:ascii="Calibri Light" w:hAnsi="Calibri Light" w:cs="Calibri Light"/>
              </w:rPr>
            </w:pPr>
          </w:p>
        </w:tc>
        <w:tc>
          <w:tcPr>
            <w:tcW w:w="2487" w:type="dxa"/>
          </w:tcPr>
          <w:p w:rsidR="001F6F11" w:rsidRPr="00B13B56" w:rsidRDefault="001F6F11" w:rsidP="001F6F11">
            <w:pPr>
              <w:rPr>
                <w:rFonts w:ascii="Calibri Light" w:hAnsi="Calibri Light" w:cs="Calibri Light"/>
              </w:rPr>
            </w:pPr>
          </w:p>
        </w:tc>
        <w:tc>
          <w:tcPr>
            <w:tcW w:w="3993" w:type="dxa"/>
          </w:tcPr>
          <w:p w:rsidR="001F6F11" w:rsidRPr="00B13B56" w:rsidRDefault="001F6F11" w:rsidP="001F6F11">
            <w:pPr>
              <w:rPr>
                <w:rFonts w:ascii="Calibri Light" w:hAnsi="Calibri Light" w:cs="Calibri Light"/>
              </w:rPr>
            </w:pPr>
          </w:p>
        </w:tc>
        <w:tc>
          <w:tcPr>
            <w:tcW w:w="2245" w:type="dxa"/>
            <w:gridSpan w:val="2"/>
          </w:tcPr>
          <w:p w:rsidR="001F6F11" w:rsidRPr="00B13B56" w:rsidRDefault="001F6F11" w:rsidP="001F6F11">
            <w:pPr>
              <w:rPr>
                <w:rFonts w:ascii="Calibri Light" w:hAnsi="Calibri Light" w:cs="Calibri Light"/>
              </w:rPr>
            </w:pPr>
          </w:p>
        </w:tc>
      </w:tr>
      <w:tr w:rsidR="001F6F11" w:rsidRPr="00B13B56" w:rsidTr="00225EE6">
        <w:tc>
          <w:tcPr>
            <w:tcW w:w="3118" w:type="dxa"/>
            <w:vMerge w:val="restart"/>
          </w:tcPr>
          <w:p w:rsidR="001F6F11" w:rsidRDefault="001F6F11" w:rsidP="001F6F11">
            <w:pPr>
              <w:rPr>
                <w:rFonts w:ascii="Calibri Light" w:hAnsi="Calibri Light" w:cs="Calibri Light"/>
              </w:rPr>
            </w:pPr>
            <w:r w:rsidRPr="00B13B56">
              <w:rPr>
                <w:rFonts w:ascii="Calibri Light" w:hAnsi="Calibri Light" w:cs="Calibri Light"/>
              </w:rPr>
              <w:t>Objective 2</w:t>
            </w:r>
          </w:p>
          <w:p w:rsidR="00020497" w:rsidRPr="00B13B56" w:rsidRDefault="00020497" w:rsidP="001F6F11">
            <w:pPr>
              <w:rPr>
                <w:rFonts w:ascii="Calibri Light" w:hAnsi="Calibri Light" w:cs="Calibri Light"/>
              </w:rPr>
            </w:pPr>
            <w:r>
              <w:rPr>
                <w:rFonts w:ascii="Calibri Light" w:hAnsi="Calibri Light" w:cs="Calibri Light"/>
              </w:rPr>
              <w:t>The recent pandemic has set forth many challenges.  MSES will commit to creating a learning plan to reach all students.  Various strategies will be used to train our staff and connect with our students.</w:t>
            </w:r>
          </w:p>
        </w:tc>
        <w:tc>
          <w:tcPr>
            <w:tcW w:w="3118" w:type="dxa"/>
            <w:vMerge w:val="restart"/>
          </w:tcPr>
          <w:p w:rsidR="001F6F11" w:rsidRPr="00B13B56" w:rsidRDefault="00AE5988" w:rsidP="001F6F11">
            <w:pPr>
              <w:rPr>
                <w:rFonts w:ascii="Calibri Light" w:hAnsi="Calibri Light" w:cs="Calibri Light"/>
              </w:rPr>
            </w:pPr>
            <w:r>
              <w:rPr>
                <w:rFonts w:ascii="Calibri Light" w:hAnsi="Calibri Light" w:cs="Calibri Light"/>
              </w:rPr>
              <w:t xml:space="preserve">Connectivity for families through </w:t>
            </w:r>
            <w:proofErr w:type="spellStart"/>
            <w:r>
              <w:rPr>
                <w:rFonts w:ascii="Calibri Light" w:hAnsi="Calibri Light" w:cs="Calibri Light"/>
              </w:rPr>
              <w:t>wi</w:t>
            </w:r>
            <w:r w:rsidR="00D75E40">
              <w:rPr>
                <w:rFonts w:ascii="Calibri Light" w:hAnsi="Calibri Light" w:cs="Calibri Light"/>
              </w:rPr>
              <w:t>-</w:t>
            </w:r>
            <w:r>
              <w:rPr>
                <w:rFonts w:ascii="Calibri Light" w:hAnsi="Calibri Light" w:cs="Calibri Light"/>
              </w:rPr>
              <w:t>fi</w:t>
            </w:r>
            <w:proofErr w:type="spellEnd"/>
            <w:r>
              <w:rPr>
                <w:rFonts w:ascii="Calibri Light" w:hAnsi="Calibri Light" w:cs="Calibri Light"/>
              </w:rPr>
              <w:t xml:space="preserve"> and hotspots.</w:t>
            </w:r>
          </w:p>
        </w:tc>
        <w:tc>
          <w:tcPr>
            <w:tcW w:w="3749" w:type="dxa"/>
          </w:tcPr>
          <w:p w:rsidR="001F6F11" w:rsidRPr="00B13B56" w:rsidRDefault="00AE5988" w:rsidP="001F6F11">
            <w:pPr>
              <w:rPr>
                <w:rFonts w:ascii="Calibri Light" w:hAnsi="Calibri Light" w:cs="Calibri Light"/>
              </w:rPr>
            </w:pPr>
            <w:r>
              <w:rPr>
                <w:rFonts w:ascii="Calibri Light" w:hAnsi="Calibri Light" w:cs="Calibri Light"/>
              </w:rPr>
              <w:t>School site will become hotspot for virtual instruction.</w:t>
            </w:r>
          </w:p>
        </w:tc>
        <w:tc>
          <w:tcPr>
            <w:tcW w:w="2487" w:type="dxa"/>
          </w:tcPr>
          <w:p w:rsidR="001F6F11" w:rsidRPr="00B13B56" w:rsidRDefault="00AE5988" w:rsidP="001F6F11">
            <w:pPr>
              <w:rPr>
                <w:rFonts w:ascii="Calibri Light" w:hAnsi="Calibri Light" w:cs="Calibri Light"/>
              </w:rPr>
            </w:pPr>
            <w:r>
              <w:rPr>
                <w:rFonts w:ascii="Calibri Light" w:hAnsi="Calibri Light" w:cs="Calibri Light"/>
              </w:rPr>
              <w:t>Completion of network</w:t>
            </w:r>
          </w:p>
        </w:tc>
        <w:tc>
          <w:tcPr>
            <w:tcW w:w="3993" w:type="dxa"/>
          </w:tcPr>
          <w:p w:rsidR="001F6F11" w:rsidRPr="00B13B56" w:rsidRDefault="00020497" w:rsidP="001F6F11">
            <w:pPr>
              <w:rPr>
                <w:rFonts w:ascii="Calibri Light" w:hAnsi="Calibri Light" w:cs="Calibri Light"/>
              </w:rPr>
            </w:pPr>
            <w:r>
              <w:rPr>
                <w:rFonts w:ascii="Calibri Light" w:hAnsi="Calibri Light" w:cs="Calibri Light"/>
              </w:rPr>
              <w:t>5-31-22</w:t>
            </w:r>
          </w:p>
        </w:tc>
        <w:tc>
          <w:tcPr>
            <w:tcW w:w="2245" w:type="dxa"/>
            <w:gridSpan w:val="2"/>
          </w:tcPr>
          <w:p w:rsidR="001F6F11" w:rsidRPr="00B13B56" w:rsidRDefault="002B1FFE" w:rsidP="001F6F11">
            <w:pPr>
              <w:rPr>
                <w:rFonts w:ascii="Calibri Light" w:hAnsi="Calibri Light" w:cs="Calibri Light"/>
              </w:rPr>
            </w:pPr>
            <w:r>
              <w:rPr>
                <w:rFonts w:ascii="Calibri Light" w:hAnsi="Calibri Light" w:cs="Calibri Light"/>
              </w:rPr>
              <w:t>District level funding</w:t>
            </w:r>
          </w:p>
        </w:tc>
      </w:tr>
      <w:tr w:rsidR="001F6F11" w:rsidRPr="00B13B56" w:rsidTr="00225EE6">
        <w:tc>
          <w:tcPr>
            <w:tcW w:w="3118" w:type="dxa"/>
            <w:vMerge/>
          </w:tcPr>
          <w:p w:rsidR="001F6F11" w:rsidRPr="00B13B56" w:rsidRDefault="001F6F11" w:rsidP="001F6F11">
            <w:pPr>
              <w:rPr>
                <w:rFonts w:ascii="Calibri Light" w:hAnsi="Calibri Light" w:cs="Calibri Light"/>
              </w:rPr>
            </w:pPr>
          </w:p>
        </w:tc>
        <w:tc>
          <w:tcPr>
            <w:tcW w:w="3118" w:type="dxa"/>
            <w:vMerge/>
          </w:tcPr>
          <w:p w:rsidR="001F6F11" w:rsidRPr="00B13B56" w:rsidRDefault="001F6F11" w:rsidP="001F6F11">
            <w:pPr>
              <w:rPr>
                <w:rFonts w:ascii="Calibri Light" w:hAnsi="Calibri Light" w:cs="Calibri Light"/>
              </w:rPr>
            </w:pPr>
          </w:p>
        </w:tc>
        <w:tc>
          <w:tcPr>
            <w:tcW w:w="3749" w:type="dxa"/>
          </w:tcPr>
          <w:p w:rsidR="001F6F11" w:rsidRPr="00B13B56" w:rsidRDefault="00AE5988" w:rsidP="001F6F11">
            <w:pPr>
              <w:rPr>
                <w:rFonts w:ascii="Calibri Light" w:hAnsi="Calibri Light" w:cs="Calibri Light"/>
              </w:rPr>
            </w:pPr>
            <w:r>
              <w:rPr>
                <w:rFonts w:ascii="Calibri Light" w:hAnsi="Calibri Light" w:cs="Calibri Light"/>
              </w:rPr>
              <w:t>Delivering MIFI home boxes for instruction.</w:t>
            </w:r>
          </w:p>
        </w:tc>
        <w:tc>
          <w:tcPr>
            <w:tcW w:w="2487" w:type="dxa"/>
          </w:tcPr>
          <w:p w:rsidR="001F6F11" w:rsidRPr="00B13B56" w:rsidRDefault="00AE5988" w:rsidP="001F6F11">
            <w:pPr>
              <w:rPr>
                <w:rFonts w:ascii="Calibri Light" w:hAnsi="Calibri Light" w:cs="Calibri Light"/>
              </w:rPr>
            </w:pPr>
            <w:r>
              <w:rPr>
                <w:rFonts w:ascii="Calibri Light" w:hAnsi="Calibri Light" w:cs="Calibri Light"/>
              </w:rPr>
              <w:t>Delivery and implementation of boxes.</w:t>
            </w:r>
          </w:p>
        </w:tc>
        <w:tc>
          <w:tcPr>
            <w:tcW w:w="3993" w:type="dxa"/>
          </w:tcPr>
          <w:p w:rsidR="001F6F11" w:rsidRPr="00B13B56" w:rsidRDefault="00020497" w:rsidP="001F6F11">
            <w:pPr>
              <w:rPr>
                <w:rFonts w:ascii="Calibri Light" w:hAnsi="Calibri Light" w:cs="Calibri Light"/>
              </w:rPr>
            </w:pPr>
            <w:r>
              <w:rPr>
                <w:rFonts w:ascii="Calibri Light" w:hAnsi="Calibri Light" w:cs="Calibri Light"/>
              </w:rPr>
              <w:t>5-31-22</w:t>
            </w:r>
          </w:p>
        </w:tc>
        <w:tc>
          <w:tcPr>
            <w:tcW w:w="2245" w:type="dxa"/>
            <w:gridSpan w:val="2"/>
          </w:tcPr>
          <w:p w:rsidR="001F6F11" w:rsidRPr="00B13B56" w:rsidRDefault="001F6F11" w:rsidP="001F6F11">
            <w:pPr>
              <w:rPr>
                <w:rFonts w:ascii="Calibri Light" w:hAnsi="Calibri Light" w:cs="Calibri Light"/>
              </w:rPr>
            </w:pPr>
          </w:p>
        </w:tc>
      </w:tr>
      <w:tr w:rsidR="001F6F11" w:rsidRPr="00B13B56" w:rsidTr="00225EE6">
        <w:tc>
          <w:tcPr>
            <w:tcW w:w="3118" w:type="dxa"/>
            <w:vMerge/>
          </w:tcPr>
          <w:p w:rsidR="001F6F11" w:rsidRPr="00B13B56" w:rsidRDefault="001F6F11" w:rsidP="001F6F11">
            <w:pPr>
              <w:rPr>
                <w:rFonts w:ascii="Calibri Light" w:hAnsi="Calibri Light" w:cs="Calibri Light"/>
              </w:rPr>
            </w:pPr>
          </w:p>
        </w:tc>
        <w:tc>
          <w:tcPr>
            <w:tcW w:w="3118" w:type="dxa"/>
            <w:vMerge w:val="restart"/>
          </w:tcPr>
          <w:p w:rsidR="001F6F11" w:rsidRPr="00B13B56" w:rsidRDefault="008211F2" w:rsidP="001F6F11">
            <w:pPr>
              <w:rPr>
                <w:rFonts w:ascii="Calibri Light" w:hAnsi="Calibri Light" w:cs="Calibri Light"/>
              </w:rPr>
            </w:pPr>
            <w:r>
              <w:rPr>
                <w:rFonts w:ascii="Calibri Light" w:hAnsi="Calibri Light" w:cs="Calibri Light"/>
              </w:rPr>
              <w:t>Training for staff to address GAPs that will occur due to pandemic.</w:t>
            </w:r>
          </w:p>
        </w:tc>
        <w:tc>
          <w:tcPr>
            <w:tcW w:w="3749" w:type="dxa"/>
          </w:tcPr>
          <w:p w:rsidR="001F6F11" w:rsidRPr="00B13B56" w:rsidRDefault="008211F2" w:rsidP="001F6F11">
            <w:pPr>
              <w:rPr>
                <w:rFonts w:ascii="Calibri Light" w:hAnsi="Calibri Light" w:cs="Calibri Light"/>
              </w:rPr>
            </w:pPr>
            <w:r>
              <w:rPr>
                <w:rFonts w:ascii="Calibri Light" w:hAnsi="Calibri Light" w:cs="Calibri Light"/>
              </w:rPr>
              <w:t>Google Virtual training (Continued)</w:t>
            </w:r>
          </w:p>
        </w:tc>
        <w:tc>
          <w:tcPr>
            <w:tcW w:w="2487" w:type="dxa"/>
          </w:tcPr>
          <w:p w:rsidR="001F6F11" w:rsidRPr="00B13B56" w:rsidRDefault="00A20C9A" w:rsidP="001F6F11">
            <w:pPr>
              <w:rPr>
                <w:rFonts w:ascii="Calibri Light" w:hAnsi="Calibri Light" w:cs="Calibri Light"/>
              </w:rPr>
            </w:pPr>
            <w:r>
              <w:rPr>
                <w:rFonts w:ascii="Calibri Light" w:hAnsi="Calibri Light" w:cs="Calibri Light"/>
              </w:rPr>
              <w:t>Completion of PD or Program</w:t>
            </w:r>
          </w:p>
        </w:tc>
        <w:tc>
          <w:tcPr>
            <w:tcW w:w="3993" w:type="dxa"/>
          </w:tcPr>
          <w:p w:rsidR="001F6F11" w:rsidRPr="00B13B56" w:rsidRDefault="00A20C9A" w:rsidP="001F6F11">
            <w:pPr>
              <w:rPr>
                <w:rFonts w:ascii="Calibri Light" w:hAnsi="Calibri Light" w:cs="Calibri Light"/>
              </w:rPr>
            </w:pPr>
            <w:r>
              <w:rPr>
                <w:rFonts w:ascii="Calibri Light" w:hAnsi="Calibri Light" w:cs="Calibri Light"/>
              </w:rPr>
              <w:t>5-31-22</w:t>
            </w:r>
          </w:p>
        </w:tc>
        <w:tc>
          <w:tcPr>
            <w:tcW w:w="2245" w:type="dxa"/>
            <w:gridSpan w:val="2"/>
          </w:tcPr>
          <w:p w:rsidR="001F6F11" w:rsidRPr="00B13B56" w:rsidRDefault="001F6F11" w:rsidP="001F6F11">
            <w:pPr>
              <w:rPr>
                <w:rFonts w:ascii="Calibri Light" w:hAnsi="Calibri Light" w:cs="Calibri Light"/>
              </w:rPr>
            </w:pPr>
          </w:p>
        </w:tc>
      </w:tr>
      <w:tr w:rsidR="001F6F11" w:rsidRPr="00B13B56" w:rsidTr="00225EE6">
        <w:tc>
          <w:tcPr>
            <w:tcW w:w="3118" w:type="dxa"/>
            <w:vMerge/>
          </w:tcPr>
          <w:p w:rsidR="001F6F11" w:rsidRPr="00B13B56" w:rsidRDefault="001F6F11" w:rsidP="001F6F11">
            <w:pPr>
              <w:rPr>
                <w:rFonts w:ascii="Calibri Light" w:hAnsi="Calibri Light" w:cs="Calibri Light"/>
              </w:rPr>
            </w:pPr>
          </w:p>
        </w:tc>
        <w:tc>
          <w:tcPr>
            <w:tcW w:w="3118" w:type="dxa"/>
            <w:vMerge/>
          </w:tcPr>
          <w:p w:rsidR="001F6F11" w:rsidRPr="00B13B56" w:rsidRDefault="001F6F11" w:rsidP="001F6F11">
            <w:pPr>
              <w:rPr>
                <w:rFonts w:ascii="Calibri Light" w:hAnsi="Calibri Light" w:cs="Calibri Light"/>
              </w:rPr>
            </w:pPr>
          </w:p>
        </w:tc>
        <w:tc>
          <w:tcPr>
            <w:tcW w:w="3749" w:type="dxa"/>
          </w:tcPr>
          <w:p w:rsidR="001F6F11" w:rsidRPr="00B13B56" w:rsidRDefault="008211F2" w:rsidP="001F6F11">
            <w:pPr>
              <w:rPr>
                <w:rFonts w:ascii="Calibri Light" w:hAnsi="Calibri Light" w:cs="Calibri Light"/>
              </w:rPr>
            </w:pPr>
            <w:r>
              <w:rPr>
                <w:rFonts w:ascii="Calibri Light" w:hAnsi="Calibri Light" w:cs="Calibri Light"/>
              </w:rPr>
              <w:t xml:space="preserve">Virtual technology training </w:t>
            </w:r>
            <w:r w:rsidR="00A20C9A">
              <w:rPr>
                <w:rFonts w:ascii="Calibri Light" w:hAnsi="Calibri Light" w:cs="Calibri Light"/>
              </w:rPr>
              <w:t>with other programs.</w:t>
            </w:r>
          </w:p>
        </w:tc>
        <w:tc>
          <w:tcPr>
            <w:tcW w:w="2487" w:type="dxa"/>
          </w:tcPr>
          <w:p w:rsidR="001F6F11" w:rsidRPr="00B13B56" w:rsidRDefault="00A20C9A" w:rsidP="001F6F11">
            <w:pPr>
              <w:rPr>
                <w:rFonts w:ascii="Calibri Light" w:hAnsi="Calibri Light" w:cs="Calibri Light"/>
              </w:rPr>
            </w:pPr>
            <w:r>
              <w:rPr>
                <w:rFonts w:ascii="Calibri Light" w:hAnsi="Calibri Light" w:cs="Calibri Light"/>
              </w:rPr>
              <w:t>Completion of PD or Program</w:t>
            </w:r>
          </w:p>
        </w:tc>
        <w:tc>
          <w:tcPr>
            <w:tcW w:w="3993" w:type="dxa"/>
          </w:tcPr>
          <w:p w:rsidR="001F6F11" w:rsidRPr="00B13B56" w:rsidRDefault="00A20C9A" w:rsidP="001F6F11">
            <w:pPr>
              <w:rPr>
                <w:rFonts w:ascii="Calibri Light" w:hAnsi="Calibri Light" w:cs="Calibri Light"/>
              </w:rPr>
            </w:pPr>
            <w:r>
              <w:rPr>
                <w:rFonts w:ascii="Calibri Light" w:hAnsi="Calibri Light" w:cs="Calibri Light"/>
              </w:rPr>
              <w:t>5-31-22</w:t>
            </w:r>
          </w:p>
        </w:tc>
        <w:tc>
          <w:tcPr>
            <w:tcW w:w="2245" w:type="dxa"/>
            <w:gridSpan w:val="2"/>
          </w:tcPr>
          <w:p w:rsidR="001F6F11" w:rsidRPr="00B13B56" w:rsidRDefault="001F6F11" w:rsidP="001F6F11">
            <w:pPr>
              <w:rPr>
                <w:rFonts w:ascii="Calibri Light" w:hAnsi="Calibri Light" w:cs="Calibri Light"/>
              </w:rPr>
            </w:pPr>
          </w:p>
        </w:tc>
      </w:tr>
      <w:tr w:rsidR="001F6F11" w:rsidRPr="00B13B56" w:rsidTr="00225EE6">
        <w:tc>
          <w:tcPr>
            <w:tcW w:w="3118" w:type="dxa"/>
            <w:vMerge/>
          </w:tcPr>
          <w:p w:rsidR="001F6F11" w:rsidRPr="00B13B56" w:rsidRDefault="001F6F11" w:rsidP="001F6F11">
            <w:pPr>
              <w:rPr>
                <w:rFonts w:ascii="Calibri Light" w:hAnsi="Calibri Light" w:cs="Calibri Light"/>
              </w:rPr>
            </w:pPr>
          </w:p>
        </w:tc>
        <w:tc>
          <w:tcPr>
            <w:tcW w:w="3118" w:type="dxa"/>
            <w:vMerge w:val="restart"/>
          </w:tcPr>
          <w:p w:rsidR="001F6F11" w:rsidRPr="00B13B56" w:rsidRDefault="008211F2" w:rsidP="001F6F11">
            <w:pPr>
              <w:rPr>
                <w:rFonts w:ascii="Calibri Light" w:hAnsi="Calibri Light" w:cs="Calibri Light"/>
              </w:rPr>
            </w:pPr>
            <w:r>
              <w:rPr>
                <w:rFonts w:ascii="Calibri Light" w:hAnsi="Calibri Light" w:cs="Calibri Light"/>
              </w:rPr>
              <w:t>Implementation of instruction for GAP concerning students that are below grade level.</w:t>
            </w:r>
          </w:p>
        </w:tc>
        <w:tc>
          <w:tcPr>
            <w:tcW w:w="3749" w:type="dxa"/>
          </w:tcPr>
          <w:p w:rsidR="001F6F11" w:rsidRPr="00B13B56" w:rsidRDefault="00A20C9A" w:rsidP="001F6F11">
            <w:pPr>
              <w:rPr>
                <w:rFonts w:ascii="Calibri Light" w:hAnsi="Calibri Light" w:cs="Calibri Light"/>
              </w:rPr>
            </w:pPr>
            <w:r>
              <w:rPr>
                <w:rFonts w:ascii="Calibri Light" w:hAnsi="Calibri Light" w:cs="Calibri Light"/>
              </w:rPr>
              <w:t>Assessments to discover baselines for students</w:t>
            </w:r>
          </w:p>
        </w:tc>
        <w:tc>
          <w:tcPr>
            <w:tcW w:w="2487" w:type="dxa"/>
          </w:tcPr>
          <w:p w:rsidR="001F6F11" w:rsidRPr="00B13B56" w:rsidRDefault="00A20C9A" w:rsidP="001F6F11">
            <w:pPr>
              <w:rPr>
                <w:rFonts w:ascii="Calibri Light" w:hAnsi="Calibri Light" w:cs="Calibri Light"/>
              </w:rPr>
            </w:pPr>
            <w:r>
              <w:rPr>
                <w:rFonts w:ascii="Calibri Light" w:hAnsi="Calibri Light" w:cs="Calibri Light"/>
              </w:rPr>
              <w:t>Completion of MAP, Formative and Summative Assessments</w:t>
            </w:r>
          </w:p>
        </w:tc>
        <w:tc>
          <w:tcPr>
            <w:tcW w:w="3993" w:type="dxa"/>
          </w:tcPr>
          <w:p w:rsidR="001F6F11" w:rsidRPr="00B13B56" w:rsidRDefault="00A20C9A" w:rsidP="001F6F11">
            <w:pPr>
              <w:rPr>
                <w:rFonts w:ascii="Calibri Light" w:hAnsi="Calibri Light" w:cs="Calibri Light"/>
              </w:rPr>
            </w:pPr>
            <w:r>
              <w:rPr>
                <w:rFonts w:ascii="Calibri Light" w:hAnsi="Calibri Light" w:cs="Calibri Light"/>
              </w:rPr>
              <w:t>5-31-22</w:t>
            </w:r>
          </w:p>
        </w:tc>
        <w:tc>
          <w:tcPr>
            <w:tcW w:w="2245" w:type="dxa"/>
            <w:gridSpan w:val="2"/>
          </w:tcPr>
          <w:p w:rsidR="001F6F11" w:rsidRPr="00B13B56" w:rsidRDefault="001F6F11" w:rsidP="001F6F11">
            <w:pPr>
              <w:rPr>
                <w:rFonts w:ascii="Calibri Light" w:hAnsi="Calibri Light" w:cs="Calibri Light"/>
              </w:rPr>
            </w:pPr>
          </w:p>
        </w:tc>
      </w:tr>
      <w:tr w:rsidR="001F6F11" w:rsidRPr="00B13B56" w:rsidTr="00225EE6">
        <w:tc>
          <w:tcPr>
            <w:tcW w:w="3118" w:type="dxa"/>
            <w:vMerge/>
          </w:tcPr>
          <w:p w:rsidR="001F6F11" w:rsidRPr="00B13B56" w:rsidRDefault="001F6F11" w:rsidP="001F6F11">
            <w:pPr>
              <w:rPr>
                <w:rFonts w:ascii="Calibri Light" w:hAnsi="Calibri Light" w:cs="Calibri Light"/>
              </w:rPr>
            </w:pPr>
          </w:p>
        </w:tc>
        <w:tc>
          <w:tcPr>
            <w:tcW w:w="3118" w:type="dxa"/>
            <w:vMerge/>
          </w:tcPr>
          <w:p w:rsidR="001F6F11" w:rsidRPr="00B13B56" w:rsidRDefault="001F6F11" w:rsidP="001F6F11">
            <w:pPr>
              <w:rPr>
                <w:rFonts w:ascii="Calibri Light" w:hAnsi="Calibri Light" w:cs="Calibri Light"/>
              </w:rPr>
            </w:pPr>
          </w:p>
        </w:tc>
        <w:tc>
          <w:tcPr>
            <w:tcW w:w="3749" w:type="dxa"/>
          </w:tcPr>
          <w:p w:rsidR="001F6F11" w:rsidRPr="00B13B56" w:rsidRDefault="00A20C9A" w:rsidP="001F6F11">
            <w:pPr>
              <w:rPr>
                <w:rFonts w:ascii="Calibri Light" w:hAnsi="Calibri Light" w:cs="Calibri Light"/>
              </w:rPr>
            </w:pPr>
            <w:r>
              <w:rPr>
                <w:rFonts w:ascii="Calibri Light" w:hAnsi="Calibri Light" w:cs="Calibri Light"/>
              </w:rPr>
              <w:t xml:space="preserve">Deliver individual student level instruction based on varied assessments. </w:t>
            </w:r>
          </w:p>
        </w:tc>
        <w:tc>
          <w:tcPr>
            <w:tcW w:w="2487" w:type="dxa"/>
          </w:tcPr>
          <w:p w:rsidR="001F6F11" w:rsidRPr="00B13B56" w:rsidRDefault="00A20C9A" w:rsidP="001F6F11">
            <w:pPr>
              <w:rPr>
                <w:rFonts w:ascii="Calibri Light" w:hAnsi="Calibri Light" w:cs="Calibri Light"/>
              </w:rPr>
            </w:pPr>
            <w:r>
              <w:rPr>
                <w:rFonts w:ascii="Calibri Light" w:hAnsi="Calibri Light" w:cs="Calibri Light"/>
              </w:rPr>
              <w:t>Completion of MAP, Formative and Summative Assessments</w:t>
            </w:r>
          </w:p>
        </w:tc>
        <w:tc>
          <w:tcPr>
            <w:tcW w:w="3993" w:type="dxa"/>
          </w:tcPr>
          <w:p w:rsidR="001F6F11" w:rsidRPr="00B13B56" w:rsidRDefault="00A20C9A" w:rsidP="001F6F11">
            <w:pPr>
              <w:rPr>
                <w:rFonts w:ascii="Calibri Light" w:hAnsi="Calibri Light" w:cs="Calibri Light"/>
              </w:rPr>
            </w:pPr>
            <w:r>
              <w:rPr>
                <w:rFonts w:ascii="Calibri Light" w:hAnsi="Calibri Light" w:cs="Calibri Light"/>
              </w:rPr>
              <w:t>5-31-22</w:t>
            </w:r>
          </w:p>
        </w:tc>
        <w:tc>
          <w:tcPr>
            <w:tcW w:w="2245" w:type="dxa"/>
            <w:gridSpan w:val="2"/>
          </w:tcPr>
          <w:p w:rsidR="001F6F11" w:rsidRPr="00B13B56" w:rsidRDefault="001F6F11" w:rsidP="001F6F11">
            <w:pPr>
              <w:rPr>
                <w:rFonts w:ascii="Calibri Light" w:hAnsi="Calibri Light" w:cs="Calibri Light"/>
              </w:rPr>
            </w:pPr>
          </w:p>
        </w:tc>
      </w:tr>
    </w:tbl>
    <w:p w:rsidR="00E27B8D" w:rsidRPr="00B13B56" w:rsidRDefault="00E27B8D" w:rsidP="008969B9">
      <w:pPr>
        <w:pStyle w:val="Heading2"/>
        <w:rPr>
          <w:rFonts w:ascii="Calibri Light" w:eastAsiaTheme="minorEastAsia" w:hAnsi="Calibri Light" w:cs="Calibri Light"/>
          <w:b w:val="0"/>
          <w:bCs w:val="0"/>
          <w:color w:val="auto"/>
          <w:sz w:val="24"/>
          <w:szCs w:val="24"/>
        </w:rPr>
      </w:pPr>
    </w:p>
    <w:p w:rsidR="00E27B8D" w:rsidRPr="00B13B56" w:rsidRDefault="00E27B8D">
      <w:pPr>
        <w:rPr>
          <w:rFonts w:ascii="Calibri Light" w:hAnsi="Calibri Light" w:cs="Calibri Light"/>
        </w:rPr>
      </w:pPr>
      <w:r w:rsidRPr="00B13B56">
        <w:rPr>
          <w:rFonts w:ascii="Calibri Light" w:hAnsi="Calibri Light" w:cs="Calibri Light"/>
          <w:b/>
          <w:bCs/>
        </w:rPr>
        <w:br w:type="page"/>
      </w:r>
    </w:p>
    <w:p w:rsidR="008969B9" w:rsidRPr="00B13B56" w:rsidRDefault="008969B9" w:rsidP="008969B9">
      <w:pPr>
        <w:pStyle w:val="Heading2"/>
        <w:rPr>
          <w:rFonts w:ascii="Calibri Light" w:hAnsi="Calibri Light" w:cs="Calibri Light"/>
        </w:rPr>
      </w:pPr>
      <w:r w:rsidRPr="00B13B56">
        <w:rPr>
          <w:rFonts w:ascii="Calibri Light" w:hAnsi="Calibri Light" w:cs="Calibri Light"/>
        </w:rPr>
        <w:t>2: Separate Academic Indicator</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B13B56" w:rsidTr="00041865">
        <w:trPr>
          <w:gridAfter w:val="1"/>
          <w:wAfter w:w="9" w:type="dxa"/>
          <w:trHeight w:val="664"/>
          <w:tblHeader/>
        </w:trPr>
        <w:tc>
          <w:tcPr>
            <w:tcW w:w="18701" w:type="dxa"/>
            <w:gridSpan w:val="6"/>
            <w:tcBorders>
              <w:top w:val="single" w:sz="8" w:space="0" w:color="000000" w:themeColor="text1"/>
            </w:tcBorders>
          </w:tcPr>
          <w:p w:rsidR="00E27B8D" w:rsidRPr="00B13B56" w:rsidRDefault="000D2405" w:rsidP="00887D80">
            <w:pPr>
              <w:rPr>
                <w:rFonts w:ascii="Calibri Light" w:hAnsi="Calibri Light" w:cs="Calibri Light"/>
              </w:rPr>
            </w:pPr>
            <w:r w:rsidRPr="00B13B56">
              <w:rPr>
                <w:rFonts w:ascii="Calibri Light" w:hAnsi="Calibri Light" w:cs="Calibri Light"/>
              </w:rPr>
              <w:t>Goal 2</w:t>
            </w:r>
            <w:r w:rsidR="00E27B8D" w:rsidRPr="00B13B56">
              <w:rPr>
                <w:rFonts w:ascii="Calibri Light" w:hAnsi="Calibri Light" w:cs="Calibri Light"/>
              </w:rPr>
              <w:t xml:space="preserve"> (State your separate academic indicator goal</w:t>
            </w:r>
            <w:r w:rsidR="00CE16A2" w:rsidRPr="00B13B56">
              <w:rPr>
                <w:rFonts w:ascii="Calibri Light" w:hAnsi="Calibri Light" w:cs="Calibri Light"/>
              </w:rPr>
              <w:t>.</w:t>
            </w:r>
            <w:r w:rsidR="00E27B8D" w:rsidRPr="00B13B56">
              <w:rPr>
                <w:rFonts w:ascii="Calibri Light" w:hAnsi="Calibri Light" w:cs="Calibri Light"/>
              </w:rPr>
              <w:t>):</w:t>
            </w:r>
            <w:r w:rsidR="00887D80">
              <w:rPr>
                <w:rFonts w:ascii="Times New Roman" w:hAnsi="Times New Roman" w:cs="Times New Roman"/>
                <w:sz w:val="22"/>
                <w:szCs w:val="22"/>
              </w:rPr>
              <w:t xml:space="preserve"> MSES Combined Science, Social Studies and Writing scores at or above 43.7% which is the state cut score for the Separate Indicator category.</w:t>
            </w:r>
          </w:p>
        </w:tc>
      </w:tr>
      <w:tr w:rsidR="00041865" w:rsidRPr="00B13B56" w:rsidTr="00041865">
        <w:trPr>
          <w:tblHeader/>
        </w:trPr>
        <w:tc>
          <w:tcPr>
            <w:tcW w:w="3118" w:type="dxa"/>
            <w:shd w:val="clear" w:color="auto" w:fill="BFBFBF" w:themeFill="background1" w:themeFillShade="BF"/>
          </w:tcPr>
          <w:p w:rsidR="00041865" w:rsidRPr="00B13B56" w:rsidRDefault="00041865" w:rsidP="00653B3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Funding</w:t>
            </w:r>
          </w:p>
        </w:tc>
      </w:tr>
      <w:tr w:rsidR="00B04163" w:rsidRPr="00B13B56" w:rsidTr="00041865">
        <w:tc>
          <w:tcPr>
            <w:tcW w:w="3118" w:type="dxa"/>
            <w:vMerge w:val="restart"/>
          </w:tcPr>
          <w:p w:rsidR="00B04163" w:rsidRDefault="00B04163" w:rsidP="00B04163">
            <w:pPr>
              <w:rPr>
                <w:rFonts w:ascii="Calibri Light" w:hAnsi="Calibri Light" w:cs="Calibri Light"/>
              </w:rPr>
            </w:pPr>
            <w:r w:rsidRPr="00B13B56">
              <w:rPr>
                <w:rFonts w:ascii="Calibri Light" w:hAnsi="Calibri Light" w:cs="Calibri Light"/>
              </w:rPr>
              <w:t>Objective 1</w:t>
            </w:r>
          </w:p>
          <w:p w:rsidR="00B04163" w:rsidRPr="00B13B56" w:rsidRDefault="00B04163" w:rsidP="00B04163">
            <w:pPr>
              <w:rPr>
                <w:rFonts w:ascii="Calibri Light" w:hAnsi="Calibri Light" w:cs="Calibri Light"/>
              </w:rPr>
            </w:pPr>
            <w:r>
              <w:rPr>
                <w:rFonts w:ascii="Times New Roman" w:hAnsi="Times New Roman" w:cs="Times New Roman"/>
                <w:sz w:val="22"/>
                <w:szCs w:val="22"/>
              </w:rPr>
              <w:t>MSES Combined avg. of our Science, Social Studies and Writing scores is 54.7 %.  This is 11% higher than the current state avg.   We will strive to increase our combined avg. by 2%.  Our goal for the upcoming year will be 56.7%.</w:t>
            </w:r>
          </w:p>
        </w:tc>
        <w:tc>
          <w:tcPr>
            <w:tcW w:w="3118" w:type="dxa"/>
            <w:vMerge w:val="restart"/>
          </w:tcPr>
          <w:p w:rsidR="00B04163" w:rsidRPr="00BC388F" w:rsidRDefault="00B04163" w:rsidP="00B04163">
            <w:pPr>
              <w:rPr>
                <w:rFonts w:ascii="Times New Roman" w:hAnsi="Times New Roman" w:cs="Times New Roman"/>
              </w:rPr>
            </w:pPr>
            <w:r>
              <w:rPr>
                <w:rFonts w:ascii="Times New Roman" w:hAnsi="Times New Roman" w:cs="Times New Roman"/>
              </w:rPr>
              <w:t xml:space="preserve">Writing Scrimmage Implementation. </w:t>
            </w:r>
          </w:p>
        </w:tc>
        <w:tc>
          <w:tcPr>
            <w:tcW w:w="3749" w:type="dxa"/>
          </w:tcPr>
          <w:p w:rsidR="00B04163" w:rsidRPr="00BC388F" w:rsidRDefault="00B04163" w:rsidP="00B04163">
            <w:pPr>
              <w:rPr>
                <w:rFonts w:ascii="Times New Roman" w:hAnsi="Times New Roman" w:cs="Times New Roman"/>
              </w:rPr>
            </w:pPr>
            <w:r>
              <w:rPr>
                <w:rFonts w:ascii="Times New Roman" w:hAnsi="Times New Roman" w:cs="Times New Roman"/>
              </w:rPr>
              <w:t>A Writing Scrimmage will be delivered once a year per district policy.</w:t>
            </w:r>
          </w:p>
        </w:tc>
        <w:tc>
          <w:tcPr>
            <w:tcW w:w="2487" w:type="dxa"/>
          </w:tcPr>
          <w:p w:rsidR="00B04163" w:rsidRPr="00BC388F" w:rsidRDefault="00B04163" w:rsidP="00B04163">
            <w:pPr>
              <w:rPr>
                <w:rFonts w:ascii="Times New Roman" w:hAnsi="Times New Roman" w:cs="Times New Roman"/>
              </w:rPr>
            </w:pPr>
            <w:r>
              <w:rPr>
                <w:rFonts w:ascii="Times New Roman" w:hAnsi="Times New Roman" w:cs="Times New Roman"/>
              </w:rPr>
              <w:t>Scoring and discussion.</w:t>
            </w:r>
          </w:p>
        </w:tc>
        <w:tc>
          <w:tcPr>
            <w:tcW w:w="3993" w:type="dxa"/>
          </w:tcPr>
          <w:p w:rsidR="00B04163" w:rsidRPr="00BC388F" w:rsidRDefault="00020497" w:rsidP="00B04163">
            <w:pPr>
              <w:rPr>
                <w:rFonts w:ascii="Times New Roman" w:hAnsi="Times New Roman" w:cs="Times New Roman"/>
              </w:rPr>
            </w:pPr>
            <w:r>
              <w:rPr>
                <w:rFonts w:ascii="Times New Roman" w:hAnsi="Times New Roman" w:cs="Times New Roman"/>
              </w:rPr>
              <w:t>5-30-22</w:t>
            </w:r>
          </w:p>
        </w:tc>
        <w:tc>
          <w:tcPr>
            <w:tcW w:w="2245" w:type="dxa"/>
            <w:gridSpan w:val="2"/>
          </w:tcPr>
          <w:p w:rsidR="00B04163" w:rsidRPr="00B13B56" w:rsidRDefault="00B04163" w:rsidP="00B04163">
            <w:pPr>
              <w:rPr>
                <w:rFonts w:ascii="Calibri Light" w:hAnsi="Calibri Light" w:cs="Calibri Light"/>
              </w:rPr>
            </w:pPr>
          </w:p>
        </w:tc>
      </w:tr>
      <w:tr w:rsidR="00B04163" w:rsidRPr="00B13B56" w:rsidTr="00041865">
        <w:tc>
          <w:tcPr>
            <w:tcW w:w="3118" w:type="dxa"/>
            <w:vMerge/>
          </w:tcPr>
          <w:p w:rsidR="00B04163" w:rsidRPr="00B13B56" w:rsidRDefault="00B04163" w:rsidP="00B04163">
            <w:pPr>
              <w:rPr>
                <w:rFonts w:ascii="Calibri Light" w:hAnsi="Calibri Light" w:cs="Calibri Light"/>
              </w:rPr>
            </w:pPr>
          </w:p>
        </w:tc>
        <w:tc>
          <w:tcPr>
            <w:tcW w:w="3118" w:type="dxa"/>
            <w:vMerge/>
          </w:tcPr>
          <w:p w:rsidR="00B04163" w:rsidRPr="00B13B56" w:rsidRDefault="00B04163" w:rsidP="00B04163">
            <w:pPr>
              <w:rPr>
                <w:rFonts w:ascii="Calibri Light" w:hAnsi="Calibri Light" w:cs="Calibri Light"/>
              </w:rPr>
            </w:pPr>
          </w:p>
        </w:tc>
        <w:tc>
          <w:tcPr>
            <w:tcW w:w="3749" w:type="dxa"/>
          </w:tcPr>
          <w:p w:rsidR="00B04163" w:rsidRPr="00B13B56" w:rsidRDefault="00B04163" w:rsidP="00B04163">
            <w:pPr>
              <w:rPr>
                <w:rFonts w:ascii="Calibri Light" w:hAnsi="Calibri Light" w:cs="Calibri Light"/>
              </w:rPr>
            </w:pPr>
            <w:r>
              <w:rPr>
                <w:rFonts w:ascii="Calibri Light" w:hAnsi="Calibri Light" w:cs="Calibri Light"/>
              </w:rPr>
              <w:t>Implement the new 30/60/90 day Writing plan.</w:t>
            </w:r>
          </w:p>
        </w:tc>
        <w:tc>
          <w:tcPr>
            <w:tcW w:w="2487" w:type="dxa"/>
          </w:tcPr>
          <w:p w:rsidR="00B04163" w:rsidRPr="00B13B56" w:rsidRDefault="00B04163" w:rsidP="00B04163">
            <w:pPr>
              <w:rPr>
                <w:rFonts w:ascii="Calibri Light" w:hAnsi="Calibri Light" w:cs="Calibri Light"/>
              </w:rPr>
            </w:pPr>
          </w:p>
        </w:tc>
        <w:tc>
          <w:tcPr>
            <w:tcW w:w="3993" w:type="dxa"/>
          </w:tcPr>
          <w:p w:rsidR="00B04163" w:rsidRPr="00B13B56" w:rsidRDefault="00B04163" w:rsidP="00B04163">
            <w:pPr>
              <w:rPr>
                <w:rFonts w:ascii="Calibri Light" w:hAnsi="Calibri Light" w:cs="Calibri Light"/>
              </w:rPr>
            </w:pPr>
          </w:p>
        </w:tc>
        <w:tc>
          <w:tcPr>
            <w:tcW w:w="2245" w:type="dxa"/>
            <w:gridSpan w:val="2"/>
          </w:tcPr>
          <w:p w:rsidR="00B04163" w:rsidRPr="00B13B56" w:rsidRDefault="00B04163" w:rsidP="00B04163">
            <w:pPr>
              <w:rPr>
                <w:rFonts w:ascii="Calibri Light" w:hAnsi="Calibri Light" w:cs="Calibri Light"/>
              </w:rPr>
            </w:pPr>
          </w:p>
        </w:tc>
      </w:tr>
      <w:tr w:rsidR="00B04163" w:rsidRPr="00B13B56" w:rsidTr="00041865">
        <w:tc>
          <w:tcPr>
            <w:tcW w:w="3118" w:type="dxa"/>
            <w:vMerge/>
          </w:tcPr>
          <w:p w:rsidR="00B04163" w:rsidRPr="00B13B56" w:rsidRDefault="00B04163" w:rsidP="00B04163">
            <w:pPr>
              <w:rPr>
                <w:rFonts w:ascii="Calibri Light" w:hAnsi="Calibri Light" w:cs="Calibri Light"/>
              </w:rPr>
            </w:pPr>
          </w:p>
        </w:tc>
        <w:tc>
          <w:tcPr>
            <w:tcW w:w="3118" w:type="dxa"/>
            <w:vMerge w:val="restart"/>
          </w:tcPr>
          <w:p w:rsidR="00B04163" w:rsidRPr="00BC388F" w:rsidRDefault="00B04163" w:rsidP="00B04163">
            <w:pPr>
              <w:rPr>
                <w:rFonts w:ascii="Times New Roman" w:hAnsi="Times New Roman" w:cs="Times New Roman"/>
              </w:rPr>
            </w:pPr>
            <w:r>
              <w:rPr>
                <w:rFonts w:ascii="Times New Roman" w:hAnsi="Times New Roman" w:cs="Times New Roman"/>
              </w:rPr>
              <w:t>Science- Mystery Science Implementation</w:t>
            </w:r>
          </w:p>
        </w:tc>
        <w:tc>
          <w:tcPr>
            <w:tcW w:w="3749" w:type="dxa"/>
          </w:tcPr>
          <w:p w:rsidR="00B04163" w:rsidRPr="00BC388F" w:rsidRDefault="00B04163" w:rsidP="00B04163">
            <w:pPr>
              <w:rPr>
                <w:rFonts w:ascii="Times New Roman" w:hAnsi="Times New Roman" w:cs="Times New Roman"/>
              </w:rPr>
            </w:pPr>
            <w:r>
              <w:rPr>
                <w:rFonts w:ascii="Times New Roman" w:hAnsi="Times New Roman" w:cs="Times New Roman"/>
              </w:rPr>
              <w:t>All grade level classrooms will continue to use the Mystery Science program within the classroom.</w:t>
            </w:r>
          </w:p>
        </w:tc>
        <w:tc>
          <w:tcPr>
            <w:tcW w:w="2487" w:type="dxa"/>
          </w:tcPr>
          <w:p w:rsidR="00B04163" w:rsidRPr="00BC388F" w:rsidRDefault="00B04163" w:rsidP="00B04163">
            <w:pPr>
              <w:rPr>
                <w:rFonts w:ascii="Times New Roman" w:hAnsi="Times New Roman" w:cs="Times New Roman"/>
              </w:rPr>
            </w:pPr>
            <w:r>
              <w:rPr>
                <w:rFonts w:ascii="Times New Roman" w:hAnsi="Times New Roman" w:cs="Times New Roman"/>
              </w:rPr>
              <w:t>Assessments</w:t>
            </w:r>
          </w:p>
        </w:tc>
        <w:tc>
          <w:tcPr>
            <w:tcW w:w="3993" w:type="dxa"/>
          </w:tcPr>
          <w:p w:rsidR="00B04163" w:rsidRPr="00BC388F" w:rsidRDefault="00AE5988" w:rsidP="00020497">
            <w:pPr>
              <w:rPr>
                <w:rFonts w:ascii="Times New Roman" w:hAnsi="Times New Roman" w:cs="Times New Roman"/>
              </w:rPr>
            </w:pPr>
            <w:r>
              <w:rPr>
                <w:rFonts w:ascii="Times New Roman" w:hAnsi="Times New Roman" w:cs="Times New Roman"/>
              </w:rPr>
              <w:t>5-30-</w:t>
            </w:r>
            <w:r w:rsidR="00020497">
              <w:rPr>
                <w:rFonts w:ascii="Times New Roman" w:hAnsi="Times New Roman" w:cs="Times New Roman"/>
              </w:rPr>
              <w:t>22</w:t>
            </w:r>
          </w:p>
        </w:tc>
        <w:tc>
          <w:tcPr>
            <w:tcW w:w="2245" w:type="dxa"/>
            <w:gridSpan w:val="2"/>
          </w:tcPr>
          <w:p w:rsidR="00B04163" w:rsidRPr="00B13B56" w:rsidRDefault="00B04163" w:rsidP="00B04163">
            <w:pPr>
              <w:rPr>
                <w:rFonts w:ascii="Calibri Light" w:hAnsi="Calibri Light" w:cs="Calibri Light"/>
              </w:rPr>
            </w:pPr>
          </w:p>
        </w:tc>
      </w:tr>
      <w:tr w:rsidR="00B04163" w:rsidRPr="00B13B56" w:rsidTr="00041865">
        <w:tc>
          <w:tcPr>
            <w:tcW w:w="3118" w:type="dxa"/>
            <w:vMerge/>
          </w:tcPr>
          <w:p w:rsidR="00B04163" w:rsidRPr="00B13B56" w:rsidRDefault="00B04163" w:rsidP="00B04163">
            <w:pPr>
              <w:rPr>
                <w:rFonts w:ascii="Calibri Light" w:hAnsi="Calibri Light" w:cs="Calibri Light"/>
              </w:rPr>
            </w:pPr>
          </w:p>
        </w:tc>
        <w:tc>
          <w:tcPr>
            <w:tcW w:w="3118" w:type="dxa"/>
            <w:vMerge/>
          </w:tcPr>
          <w:p w:rsidR="00B04163" w:rsidRPr="00B13B56" w:rsidRDefault="00B04163" w:rsidP="00B04163">
            <w:pPr>
              <w:rPr>
                <w:rFonts w:ascii="Calibri Light" w:hAnsi="Calibri Light" w:cs="Calibri Light"/>
              </w:rPr>
            </w:pPr>
          </w:p>
        </w:tc>
        <w:tc>
          <w:tcPr>
            <w:tcW w:w="3749" w:type="dxa"/>
          </w:tcPr>
          <w:p w:rsidR="00B04163" w:rsidRPr="00B13B56" w:rsidRDefault="00B04163" w:rsidP="00B04163">
            <w:pPr>
              <w:rPr>
                <w:rFonts w:ascii="Calibri Light" w:hAnsi="Calibri Light" w:cs="Calibri Light"/>
              </w:rPr>
            </w:pPr>
          </w:p>
        </w:tc>
        <w:tc>
          <w:tcPr>
            <w:tcW w:w="2487" w:type="dxa"/>
          </w:tcPr>
          <w:p w:rsidR="00B04163" w:rsidRPr="00B13B56" w:rsidRDefault="00B04163" w:rsidP="00B04163">
            <w:pPr>
              <w:rPr>
                <w:rFonts w:ascii="Calibri Light" w:hAnsi="Calibri Light" w:cs="Calibri Light"/>
              </w:rPr>
            </w:pPr>
          </w:p>
        </w:tc>
        <w:tc>
          <w:tcPr>
            <w:tcW w:w="3993" w:type="dxa"/>
          </w:tcPr>
          <w:p w:rsidR="00B04163" w:rsidRPr="00B13B56" w:rsidRDefault="00B04163" w:rsidP="00B04163">
            <w:pPr>
              <w:rPr>
                <w:rFonts w:ascii="Calibri Light" w:hAnsi="Calibri Light" w:cs="Calibri Light"/>
              </w:rPr>
            </w:pPr>
          </w:p>
        </w:tc>
        <w:tc>
          <w:tcPr>
            <w:tcW w:w="2245" w:type="dxa"/>
            <w:gridSpan w:val="2"/>
          </w:tcPr>
          <w:p w:rsidR="00B04163" w:rsidRPr="00B13B56" w:rsidRDefault="00B04163" w:rsidP="00B04163">
            <w:pPr>
              <w:rPr>
                <w:rFonts w:ascii="Calibri Light" w:hAnsi="Calibri Light" w:cs="Calibri Light"/>
              </w:rPr>
            </w:pPr>
          </w:p>
        </w:tc>
      </w:tr>
      <w:tr w:rsidR="00B04163" w:rsidRPr="00B13B56" w:rsidTr="00041865">
        <w:tc>
          <w:tcPr>
            <w:tcW w:w="3118" w:type="dxa"/>
            <w:vMerge/>
          </w:tcPr>
          <w:p w:rsidR="00B04163" w:rsidRPr="00B13B56" w:rsidRDefault="00B04163" w:rsidP="00B04163">
            <w:pPr>
              <w:rPr>
                <w:rFonts w:ascii="Calibri Light" w:hAnsi="Calibri Light" w:cs="Calibri Light"/>
              </w:rPr>
            </w:pPr>
          </w:p>
        </w:tc>
        <w:tc>
          <w:tcPr>
            <w:tcW w:w="3118" w:type="dxa"/>
            <w:vMerge w:val="restart"/>
          </w:tcPr>
          <w:p w:rsidR="00B04163" w:rsidRPr="00BC388F" w:rsidRDefault="00B04163" w:rsidP="00B04163">
            <w:pPr>
              <w:rPr>
                <w:rFonts w:ascii="Times New Roman" w:hAnsi="Times New Roman" w:cs="Times New Roman"/>
              </w:rPr>
            </w:pPr>
            <w:r>
              <w:rPr>
                <w:rFonts w:ascii="Times New Roman" w:hAnsi="Times New Roman" w:cs="Times New Roman"/>
              </w:rPr>
              <w:t>Social Studies</w:t>
            </w:r>
          </w:p>
        </w:tc>
        <w:tc>
          <w:tcPr>
            <w:tcW w:w="3749" w:type="dxa"/>
          </w:tcPr>
          <w:p w:rsidR="00B04163" w:rsidRPr="00BC388F" w:rsidRDefault="00B04163" w:rsidP="00B04163">
            <w:pPr>
              <w:rPr>
                <w:rFonts w:ascii="Times New Roman" w:hAnsi="Times New Roman" w:cs="Times New Roman"/>
              </w:rPr>
            </w:pPr>
            <w:r>
              <w:rPr>
                <w:rFonts w:ascii="Times New Roman" w:hAnsi="Times New Roman" w:cs="Times New Roman"/>
              </w:rPr>
              <w:t>Continued implementation of History Alive textbook.</w:t>
            </w:r>
          </w:p>
        </w:tc>
        <w:tc>
          <w:tcPr>
            <w:tcW w:w="2487" w:type="dxa"/>
          </w:tcPr>
          <w:p w:rsidR="00B04163" w:rsidRPr="00BC388F" w:rsidRDefault="00B04163" w:rsidP="00B04163">
            <w:pPr>
              <w:rPr>
                <w:rFonts w:ascii="Times New Roman" w:hAnsi="Times New Roman" w:cs="Times New Roman"/>
              </w:rPr>
            </w:pPr>
            <w:r>
              <w:rPr>
                <w:rFonts w:ascii="Times New Roman" w:hAnsi="Times New Roman" w:cs="Times New Roman"/>
              </w:rPr>
              <w:t>Assessments in classroom</w:t>
            </w:r>
          </w:p>
        </w:tc>
        <w:tc>
          <w:tcPr>
            <w:tcW w:w="3993" w:type="dxa"/>
          </w:tcPr>
          <w:p w:rsidR="00B04163" w:rsidRPr="00BC388F" w:rsidRDefault="00AE5988" w:rsidP="00020497">
            <w:pPr>
              <w:rPr>
                <w:rFonts w:ascii="Times New Roman" w:hAnsi="Times New Roman" w:cs="Times New Roman"/>
              </w:rPr>
            </w:pPr>
            <w:r>
              <w:rPr>
                <w:rFonts w:ascii="Times New Roman" w:hAnsi="Times New Roman" w:cs="Times New Roman"/>
              </w:rPr>
              <w:t>5-30-2</w:t>
            </w:r>
            <w:r w:rsidR="00020497">
              <w:rPr>
                <w:rFonts w:ascii="Times New Roman" w:hAnsi="Times New Roman" w:cs="Times New Roman"/>
              </w:rPr>
              <w:t>2</w:t>
            </w:r>
          </w:p>
        </w:tc>
        <w:tc>
          <w:tcPr>
            <w:tcW w:w="2245" w:type="dxa"/>
            <w:gridSpan w:val="2"/>
          </w:tcPr>
          <w:p w:rsidR="00B04163" w:rsidRPr="00B13B56" w:rsidRDefault="00B04163" w:rsidP="00B04163">
            <w:pPr>
              <w:rPr>
                <w:rFonts w:ascii="Calibri Light" w:hAnsi="Calibri Light" w:cs="Calibri Light"/>
              </w:rPr>
            </w:pPr>
          </w:p>
        </w:tc>
      </w:tr>
      <w:tr w:rsidR="00B04163" w:rsidRPr="00B13B56" w:rsidTr="00041865">
        <w:tc>
          <w:tcPr>
            <w:tcW w:w="3118" w:type="dxa"/>
            <w:vMerge/>
          </w:tcPr>
          <w:p w:rsidR="00B04163" w:rsidRPr="00B13B56" w:rsidRDefault="00B04163" w:rsidP="00B04163">
            <w:pPr>
              <w:rPr>
                <w:rFonts w:ascii="Calibri Light" w:hAnsi="Calibri Light" w:cs="Calibri Light"/>
              </w:rPr>
            </w:pPr>
          </w:p>
        </w:tc>
        <w:tc>
          <w:tcPr>
            <w:tcW w:w="3118" w:type="dxa"/>
            <w:vMerge/>
          </w:tcPr>
          <w:p w:rsidR="00B04163" w:rsidRPr="00B13B56" w:rsidRDefault="00B04163" w:rsidP="00B04163">
            <w:pPr>
              <w:rPr>
                <w:rFonts w:ascii="Calibri Light" w:hAnsi="Calibri Light" w:cs="Calibri Light"/>
              </w:rPr>
            </w:pPr>
          </w:p>
        </w:tc>
        <w:tc>
          <w:tcPr>
            <w:tcW w:w="3749" w:type="dxa"/>
          </w:tcPr>
          <w:p w:rsidR="00B04163" w:rsidRPr="00B13B56" w:rsidRDefault="00B04163" w:rsidP="00B04163">
            <w:pPr>
              <w:rPr>
                <w:rFonts w:ascii="Calibri Light" w:hAnsi="Calibri Light" w:cs="Calibri Light"/>
              </w:rPr>
            </w:pPr>
          </w:p>
        </w:tc>
        <w:tc>
          <w:tcPr>
            <w:tcW w:w="2487" w:type="dxa"/>
          </w:tcPr>
          <w:p w:rsidR="00B04163" w:rsidRPr="00B13B56" w:rsidRDefault="00B04163" w:rsidP="00B04163">
            <w:pPr>
              <w:rPr>
                <w:rFonts w:ascii="Calibri Light" w:hAnsi="Calibri Light" w:cs="Calibri Light"/>
              </w:rPr>
            </w:pPr>
          </w:p>
        </w:tc>
        <w:tc>
          <w:tcPr>
            <w:tcW w:w="3993" w:type="dxa"/>
          </w:tcPr>
          <w:p w:rsidR="00B04163" w:rsidRPr="00B13B56" w:rsidRDefault="00B04163" w:rsidP="00B04163">
            <w:pPr>
              <w:rPr>
                <w:rFonts w:ascii="Calibri Light" w:hAnsi="Calibri Light" w:cs="Calibri Light"/>
              </w:rPr>
            </w:pPr>
          </w:p>
        </w:tc>
        <w:tc>
          <w:tcPr>
            <w:tcW w:w="2245" w:type="dxa"/>
            <w:gridSpan w:val="2"/>
          </w:tcPr>
          <w:p w:rsidR="00B04163" w:rsidRPr="00B13B56" w:rsidRDefault="00B04163" w:rsidP="00B04163">
            <w:pPr>
              <w:rPr>
                <w:rFonts w:ascii="Calibri Light" w:hAnsi="Calibri Light" w:cs="Calibri Light"/>
              </w:rPr>
            </w:pPr>
          </w:p>
        </w:tc>
      </w:tr>
      <w:tr w:rsidR="00B04163" w:rsidRPr="00B13B56" w:rsidTr="00041865">
        <w:tc>
          <w:tcPr>
            <w:tcW w:w="3118" w:type="dxa"/>
            <w:vMerge w:val="restart"/>
          </w:tcPr>
          <w:p w:rsidR="00B04163" w:rsidRPr="00B13B56" w:rsidRDefault="00B04163" w:rsidP="00B04163">
            <w:pPr>
              <w:rPr>
                <w:rFonts w:ascii="Calibri Light" w:hAnsi="Calibri Light" w:cs="Calibri Light"/>
              </w:rPr>
            </w:pPr>
            <w:r w:rsidRPr="00B13B56">
              <w:rPr>
                <w:rFonts w:ascii="Calibri Light" w:hAnsi="Calibri Light" w:cs="Calibri Light"/>
              </w:rPr>
              <w:t>Objective 2</w:t>
            </w:r>
          </w:p>
        </w:tc>
        <w:tc>
          <w:tcPr>
            <w:tcW w:w="3118" w:type="dxa"/>
            <w:vMerge w:val="restart"/>
          </w:tcPr>
          <w:p w:rsidR="00B04163" w:rsidRPr="00B13B56" w:rsidRDefault="00B04163" w:rsidP="00B04163">
            <w:pPr>
              <w:rPr>
                <w:rFonts w:ascii="Calibri Light" w:hAnsi="Calibri Light" w:cs="Calibri Light"/>
              </w:rPr>
            </w:pPr>
          </w:p>
        </w:tc>
        <w:tc>
          <w:tcPr>
            <w:tcW w:w="3749" w:type="dxa"/>
          </w:tcPr>
          <w:p w:rsidR="00B04163" w:rsidRPr="00B13B56" w:rsidRDefault="00B04163" w:rsidP="00B04163">
            <w:pPr>
              <w:rPr>
                <w:rFonts w:ascii="Calibri Light" w:hAnsi="Calibri Light" w:cs="Calibri Light"/>
              </w:rPr>
            </w:pPr>
          </w:p>
        </w:tc>
        <w:tc>
          <w:tcPr>
            <w:tcW w:w="2487" w:type="dxa"/>
          </w:tcPr>
          <w:p w:rsidR="00B04163" w:rsidRPr="00B13B56" w:rsidRDefault="00B04163" w:rsidP="00B04163">
            <w:pPr>
              <w:rPr>
                <w:rFonts w:ascii="Calibri Light" w:hAnsi="Calibri Light" w:cs="Calibri Light"/>
              </w:rPr>
            </w:pPr>
          </w:p>
        </w:tc>
        <w:tc>
          <w:tcPr>
            <w:tcW w:w="3993" w:type="dxa"/>
          </w:tcPr>
          <w:p w:rsidR="00B04163" w:rsidRPr="00B13B56" w:rsidRDefault="00B04163" w:rsidP="00B04163">
            <w:pPr>
              <w:rPr>
                <w:rFonts w:ascii="Calibri Light" w:hAnsi="Calibri Light" w:cs="Calibri Light"/>
              </w:rPr>
            </w:pPr>
          </w:p>
        </w:tc>
        <w:tc>
          <w:tcPr>
            <w:tcW w:w="2245" w:type="dxa"/>
            <w:gridSpan w:val="2"/>
          </w:tcPr>
          <w:p w:rsidR="00B04163" w:rsidRPr="00B13B56" w:rsidRDefault="00B04163" w:rsidP="00B04163">
            <w:pPr>
              <w:rPr>
                <w:rFonts w:ascii="Calibri Light" w:hAnsi="Calibri Light" w:cs="Calibri Light"/>
              </w:rPr>
            </w:pPr>
          </w:p>
        </w:tc>
      </w:tr>
      <w:tr w:rsidR="00B04163" w:rsidRPr="00B13B56" w:rsidTr="00041865">
        <w:tc>
          <w:tcPr>
            <w:tcW w:w="3118" w:type="dxa"/>
            <w:vMerge/>
          </w:tcPr>
          <w:p w:rsidR="00B04163" w:rsidRPr="00B13B56" w:rsidRDefault="00B04163" w:rsidP="00B04163">
            <w:pPr>
              <w:rPr>
                <w:rFonts w:ascii="Calibri Light" w:hAnsi="Calibri Light" w:cs="Calibri Light"/>
              </w:rPr>
            </w:pPr>
          </w:p>
        </w:tc>
        <w:tc>
          <w:tcPr>
            <w:tcW w:w="3118" w:type="dxa"/>
            <w:vMerge/>
          </w:tcPr>
          <w:p w:rsidR="00B04163" w:rsidRPr="00B13B56" w:rsidRDefault="00B04163" w:rsidP="00B04163">
            <w:pPr>
              <w:rPr>
                <w:rFonts w:ascii="Calibri Light" w:hAnsi="Calibri Light" w:cs="Calibri Light"/>
              </w:rPr>
            </w:pPr>
          </w:p>
        </w:tc>
        <w:tc>
          <w:tcPr>
            <w:tcW w:w="3749" w:type="dxa"/>
          </w:tcPr>
          <w:p w:rsidR="00B04163" w:rsidRPr="00B13B56" w:rsidRDefault="00B04163" w:rsidP="00B04163">
            <w:pPr>
              <w:rPr>
                <w:rFonts w:ascii="Calibri Light" w:hAnsi="Calibri Light" w:cs="Calibri Light"/>
              </w:rPr>
            </w:pPr>
          </w:p>
        </w:tc>
        <w:tc>
          <w:tcPr>
            <w:tcW w:w="2487" w:type="dxa"/>
          </w:tcPr>
          <w:p w:rsidR="00B04163" w:rsidRPr="00B13B56" w:rsidRDefault="00B04163" w:rsidP="00B04163">
            <w:pPr>
              <w:rPr>
                <w:rFonts w:ascii="Calibri Light" w:hAnsi="Calibri Light" w:cs="Calibri Light"/>
              </w:rPr>
            </w:pPr>
          </w:p>
        </w:tc>
        <w:tc>
          <w:tcPr>
            <w:tcW w:w="3993" w:type="dxa"/>
          </w:tcPr>
          <w:p w:rsidR="00B04163" w:rsidRPr="00B13B56" w:rsidRDefault="00B04163" w:rsidP="00B04163">
            <w:pPr>
              <w:rPr>
                <w:rFonts w:ascii="Calibri Light" w:hAnsi="Calibri Light" w:cs="Calibri Light"/>
              </w:rPr>
            </w:pPr>
          </w:p>
        </w:tc>
        <w:tc>
          <w:tcPr>
            <w:tcW w:w="2245" w:type="dxa"/>
            <w:gridSpan w:val="2"/>
          </w:tcPr>
          <w:p w:rsidR="00B04163" w:rsidRPr="00B13B56" w:rsidRDefault="00B04163" w:rsidP="00B04163">
            <w:pPr>
              <w:rPr>
                <w:rFonts w:ascii="Calibri Light" w:hAnsi="Calibri Light" w:cs="Calibri Light"/>
              </w:rPr>
            </w:pPr>
          </w:p>
        </w:tc>
      </w:tr>
      <w:tr w:rsidR="00B04163" w:rsidRPr="00B13B56" w:rsidTr="00041865">
        <w:tc>
          <w:tcPr>
            <w:tcW w:w="3118" w:type="dxa"/>
            <w:vMerge/>
          </w:tcPr>
          <w:p w:rsidR="00B04163" w:rsidRPr="00B13B56" w:rsidRDefault="00B04163" w:rsidP="00B04163">
            <w:pPr>
              <w:rPr>
                <w:rFonts w:ascii="Calibri Light" w:hAnsi="Calibri Light" w:cs="Calibri Light"/>
              </w:rPr>
            </w:pPr>
          </w:p>
        </w:tc>
        <w:tc>
          <w:tcPr>
            <w:tcW w:w="3118" w:type="dxa"/>
            <w:vMerge w:val="restart"/>
          </w:tcPr>
          <w:p w:rsidR="00B04163" w:rsidRPr="00B13B56" w:rsidRDefault="00B04163" w:rsidP="00B04163">
            <w:pPr>
              <w:rPr>
                <w:rFonts w:ascii="Calibri Light" w:hAnsi="Calibri Light" w:cs="Calibri Light"/>
              </w:rPr>
            </w:pPr>
          </w:p>
        </w:tc>
        <w:tc>
          <w:tcPr>
            <w:tcW w:w="3749" w:type="dxa"/>
          </w:tcPr>
          <w:p w:rsidR="00B04163" w:rsidRPr="00B13B56" w:rsidRDefault="00B04163" w:rsidP="00B04163">
            <w:pPr>
              <w:rPr>
                <w:rFonts w:ascii="Calibri Light" w:hAnsi="Calibri Light" w:cs="Calibri Light"/>
              </w:rPr>
            </w:pPr>
          </w:p>
        </w:tc>
        <w:tc>
          <w:tcPr>
            <w:tcW w:w="2487" w:type="dxa"/>
          </w:tcPr>
          <w:p w:rsidR="00B04163" w:rsidRPr="00B13B56" w:rsidRDefault="00B04163" w:rsidP="00B04163">
            <w:pPr>
              <w:rPr>
                <w:rFonts w:ascii="Calibri Light" w:hAnsi="Calibri Light" w:cs="Calibri Light"/>
              </w:rPr>
            </w:pPr>
          </w:p>
        </w:tc>
        <w:tc>
          <w:tcPr>
            <w:tcW w:w="3993" w:type="dxa"/>
          </w:tcPr>
          <w:p w:rsidR="00B04163" w:rsidRPr="00B13B56" w:rsidRDefault="00B04163" w:rsidP="00B04163">
            <w:pPr>
              <w:rPr>
                <w:rFonts w:ascii="Calibri Light" w:hAnsi="Calibri Light" w:cs="Calibri Light"/>
              </w:rPr>
            </w:pPr>
          </w:p>
        </w:tc>
        <w:tc>
          <w:tcPr>
            <w:tcW w:w="2245" w:type="dxa"/>
            <w:gridSpan w:val="2"/>
          </w:tcPr>
          <w:p w:rsidR="00B04163" w:rsidRPr="00B13B56" w:rsidRDefault="00B04163" w:rsidP="00B04163">
            <w:pPr>
              <w:rPr>
                <w:rFonts w:ascii="Calibri Light" w:hAnsi="Calibri Light" w:cs="Calibri Light"/>
              </w:rPr>
            </w:pPr>
          </w:p>
        </w:tc>
      </w:tr>
      <w:tr w:rsidR="00B04163" w:rsidRPr="00B13B56" w:rsidTr="00041865">
        <w:tc>
          <w:tcPr>
            <w:tcW w:w="3118" w:type="dxa"/>
            <w:vMerge/>
          </w:tcPr>
          <w:p w:rsidR="00B04163" w:rsidRPr="00B13B56" w:rsidRDefault="00B04163" w:rsidP="00B04163">
            <w:pPr>
              <w:rPr>
                <w:rFonts w:ascii="Calibri Light" w:hAnsi="Calibri Light" w:cs="Calibri Light"/>
              </w:rPr>
            </w:pPr>
          </w:p>
        </w:tc>
        <w:tc>
          <w:tcPr>
            <w:tcW w:w="3118" w:type="dxa"/>
            <w:vMerge/>
          </w:tcPr>
          <w:p w:rsidR="00B04163" w:rsidRPr="00B13B56" w:rsidRDefault="00B04163" w:rsidP="00B04163">
            <w:pPr>
              <w:rPr>
                <w:rFonts w:ascii="Calibri Light" w:hAnsi="Calibri Light" w:cs="Calibri Light"/>
              </w:rPr>
            </w:pPr>
          </w:p>
        </w:tc>
        <w:tc>
          <w:tcPr>
            <w:tcW w:w="3749" w:type="dxa"/>
          </w:tcPr>
          <w:p w:rsidR="00B04163" w:rsidRPr="00B13B56" w:rsidRDefault="00B04163" w:rsidP="00B04163">
            <w:pPr>
              <w:rPr>
                <w:rFonts w:ascii="Calibri Light" w:hAnsi="Calibri Light" w:cs="Calibri Light"/>
              </w:rPr>
            </w:pPr>
          </w:p>
        </w:tc>
        <w:tc>
          <w:tcPr>
            <w:tcW w:w="2487" w:type="dxa"/>
          </w:tcPr>
          <w:p w:rsidR="00B04163" w:rsidRPr="00B13B56" w:rsidRDefault="00B04163" w:rsidP="00B04163">
            <w:pPr>
              <w:rPr>
                <w:rFonts w:ascii="Calibri Light" w:hAnsi="Calibri Light" w:cs="Calibri Light"/>
              </w:rPr>
            </w:pPr>
          </w:p>
        </w:tc>
        <w:tc>
          <w:tcPr>
            <w:tcW w:w="3993" w:type="dxa"/>
          </w:tcPr>
          <w:p w:rsidR="00B04163" w:rsidRPr="00B13B56" w:rsidRDefault="00B04163" w:rsidP="00B04163">
            <w:pPr>
              <w:rPr>
                <w:rFonts w:ascii="Calibri Light" w:hAnsi="Calibri Light" w:cs="Calibri Light"/>
              </w:rPr>
            </w:pPr>
          </w:p>
        </w:tc>
        <w:tc>
          <w:tcPr>
            <w:tcW w:w="2245" w:type="dxa"/>
            <w:gridSpan w:val="2"/>
          </w:tcPr>
          <w:p w:rsidR="00B04163" w:rsidRPr="00B13B56" w:rsidRDefault="00B04163" w:rsidP="00B04163">
            <w:pPr>
              <w:rPr>
                <w:rFonts w:ascii="Calibri Light" w:hAnsi="Calibri Light" w:cs="Calibri Light"/>
              </w:rPr>
            </w:pPr>
          </w:p>
        </w:tc>
      </w:tr>
      <w:tr w:rsidR="00B04163" w:rsidRPr="00B13B56" w:rsidTr="00041865">
        <w:tc>
          <w:tcPr>
            <w:tcW w:w="3118" w:type="dxa"/>
            <w:vMerge/>
          </w:tcPr>
          <w:p w:rsidR="00B04163" w:rsidRPr="00B13B56" w:rsidRDefault="00B04163" w:rsidP="00B04163">
            <w:pPr>
              <w:rPr>
                <w:rFonts w:ascii="Calibri Light" w:hAnsi="Calibri Light" w:cs="Calibri Light"/>
              </w:rPr>
            </w:pPr>
          </w:p>
        </w:tc>
        <w:tc>
          <w:tcPr>
            <w:tcW w:w="3118" w:type="dxa"/>
            <w:vMerge w:val="restart"/>
          </w:tcPr>
          <w:p w:rsidR="00B04163" w:rsidRPr="00B13B56" w:rsidRDefault="00B04163" w:rsidP="00B04163">
            <w:pPr>
              <w:rPr>
                <w:rFonts w:ascii="Calibri Light" w:hAnsi="Calibri Light" w:cs="Calibri Light"/>
              </w:rPr>
            </w:pPr>
          </w:p>
        </w:tc>
        <w:tc>
          <w:tcPr>
            <w:tcW w:w="3749" w:type="dxa"/>
          </w:tcPr>
          <w:p w:rsidR="00B04163" w:rsidRPr="00B13B56" w:rsidRDefault="00B04163" w:rsidP="00B04163">
            <w:pPr>
              <w:rPr>
                <w:rFonts w:ascii="Calibri Light" w:hAnsi="Calibri Light" w:cs="Calibri Light"/>
              </w:rPr>
            </w:pPr>
          </w:p>
        </w:tc>
        <w:tc>
          <w:tcPr>
            <w:tcW w:w="2487" w:type="dxa"/>
          </w:tcPr>
          <w:p w:rsidR="00B04163" w:rsidRPr="00B13B56" w:rsidRDefault="00B04163" w:rsidP="00B04163">
            <w:pPr>
              <w:rPr>
                <w:rFonts w:ascii="Calibri Light" w:hAnsi="Calibri Light" w:cs="Calibri Light"/>
              </w:rPr>
            </w:pPr>
          </w:p>
        </w:tc>
        <w:tc>
          <w:tcPr>
            <w:tcW w:w="3993" w:type="dxa"/>
          </w:tcPr>
          <w:p w:rsidR="00B04163" w:rsidRPr="00B13B56" w:rsidRDefault="00B04163" w:rsidP="00B04163">
            <w:pPr>
              <w:rPr>
                <w:rFonts w:ascii="Calibri Light" w:hAnsi="Calibri Light" w:cs="Calibri Light"/>
              </w:rPr>
            </w:pPr>
          </w:p>
        </w:tc>
        <w:tc>
          <w:tcPr>
            <w:tcW w:w="2245" w:type="dxa"/>
            <w:gridSpan w:val="2"/>
          </w:tcPr>
          <w:p w:rsidR="00B04163" w:rsidRPr="00B13B56" w:rsidRDefault="00B04163" w:rsidP="00B04163">
            <w:pPr>
              <w:rPr>
                <w:rFonts w:ascii="Calibri Light" w:hAnsi="Calibri Light" w:cs="Calibri Light"/>
              </w:rPr>
            </w:pPr>
          </w:p>
        </w:tc>
      </w:tr>
      <w:tr w:rsidR="00B04163" w:rsidRPr="00B13B56" w:rsidTr="00041865">
        <w:tc>
          <w:tcPr>
            <w:tcW w:w="3118" w:type="dxa"/>
            <w:vMerge/>
          </w:tcPr>
          <w:p w:rsidR="00B04163" w:rsidRPr="00B13B56" w:rsidRDefault="00B04163" w:rsidP="00B04163">
            <w:pPr>
              <w:rPr>
                <w:rFonts w:ascii="Calibri Light" w:hAnsi="Calibri Light" w:cs="Calibri Light"/>
              </w:rPr>
            </w:pPr>
          </w:p>
        </w:tc>
        <w:tc>
          <w:tcPr>
            <w:tcW w:w="3118" w:type="dxa"/>
            <w:vMerge/>
          </w:tcPr>
          <w:p w:rsidR="00B04163" w:rsidRPr="00B13B56" w:rsidRDefault="00B04163" w:rsidP="00B04163">
            <w:pPr>
              <w:rPr>
                <w:rFonts w:ascii="Calibri Light" w:hAnsi="Calibri Light" w:cs="Calibri Light"/>
              </w:rPr>
            </w:pPr>
          </w:p>
        </w:tc>
        <w:tc>
          <w:tcPr>
            <w:tcW w:w="3749" w:type="dxa"/>
          </w:tcPr>
          <w:p w:rsidR="00B04163" w:rsidRPr="00B13B56" w:rsidRDefault="00B04163" w:rsidP="00B04163">
            <w:pPr>
              <w:rPr>
                <w:rFonts w:ascii="Calibri Light" w:hAnsi="Calibri Light" w:cs="Calibri Light"/>
              </w:rPr>
            </w:pPr>
          </w:p>
        </w:tc>
        <w:tc>
          <w:tcPr>
            <w:tcW w:w="2487" w:type="dxa"/>
          </w:tcPr>
          <w:p w:rsidR="00B04163" w:rsidRPr="00B13B56" w:rsidRDefault="00B04163" w:rsidP="00B04163">
            <w:pPr>
              <w:rPr>
                <w:rFonts w:ascii="Calibri Light" w:hAnsi="Calibri Light" w:cs="Calibri Light"/>
              </w:rPr>
            </w:pPr>
          </w:p>
        </w:tc>
        <w:tc>
          <w:tcPr>
            <w:tcW w:w="3993" w:type="dxa"/>
          </w:tcPr>
          <w:p w:rsidR="00B04163" w:rsidRPr="00B13B56" w:rsidRDefault="00B04163" w:rsidP="00B04163">
            <w:pPr>
              <w:rPr>
                <w:rFonts w:ascii="Calibri Light" w:hAnsi="Calibri Light" w:cs="Calibri Light"/>
              </w:rPr>
            </w:pPr>
          </w:p>
        </w:tc>
        <w:tc>
          <w:tcPr>
            <w:tcW w:w="2245" w:type="dxa"/>
            <w:gridSpan w:val="2"/>
          </w:tcPr>
          <w:p w:rsidR="00B04163" w:rsidRPr="00B13B56" w:rsidRDefault="00B04163" w:rsidP="00B04163">
            <w:pPr>
              <w:rPr>
                <w:rFonts w:ascii="Calibri Light" w:hAnsi="Calibri Light" w:cs="Calibri Light"/>
              </w:rPr>
            </w:pPr>
          </w:p>
        </w:tc>
      </w:tr>
    </w:tbl>
    <w:p w:rsidR="00232FAD" w:rsidRPr="00B13B56" w:rsidRDefault="00232FAD" w:rsidP="00C14366">
      <w:pPr>
        <w:pStyle w:val="Heading2"/>
        <w:rPr>
          <w:rFonts w:ascii="Calibri Light" w:hAnsi="Calibri Light" w:cs="Calibri Light"/>
        </w:rPr>
      </w:pPr>
    </w:p>
    <w:p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C14366" w:rsidRPr="00B13B56" w:rsidRDefault="008969B9" w:rsidP="00C14366">
      <w:pPr>
        <w:pStyle w:val="Heading2"/>
        <w:rPr>
          <w:rFonts w:ascii="Calibri Light" w:hAnsi="Calibri Light" w:cs="Calibri Light"/>
        </w:rPr>
      </w:pPr>
      <w:r w:rsidRPr="00B13B56">
        <w:rPr>
          <w:rFonts w:ascii="Calibri Light" w:hAnsi="Calibri Light" w:cs="Calibri Light"/>
        </w:rPr>
        <w:t>3</w:t>
      </w:r>
      <w:r w:rsidR="00C14366" w:rsidRPr="00B13B56">
        <w:rPr>
          <w:rFonts w:ascii="Calibri Light" w:hAnsi="Calibri Light" w:cs="Calibri Light"/>
        </w:rPr>
        <w:t xml:space="preserve">: </w:t>
      </w:r>
      <w:r w:rsidR="004B6581">
        <w:rPr>
          <w:rFonts w:ascii="Calibri Light" w:hAnsi="Calibri Light" w:cs="Calibri Light"/>
        </w:rPr>
        <w:t xml:space="preserve">Achievement </w:t>
      </w:r>
      <w:r w:rsidR="00713EF3" w:rsidRPr="00B13B56">
        <w:rPr>
          <w:rFonts w:ascii="Calibri Light" w:hAnsi="Calibri Light" w:cs="Calibri Light"/>
        </w:rPr>
        <w:t>Gap</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36"/>
        <w:gridCol w:w="9"/>
      </w:tblGrid>
      <w:tr w:rsidR="00EB11A2" w:rsidRPr="00B13B56" w:rsidTr="00306FE6">
        <w:trPr>
          <w:gridAfter w:val="1"/>
          <w:wAfter w:w="9" w:type="dxa"/>
          <w:trHeight w:val="664"/>
          <w:tblHeader/>
        </w:trPr>
        <w:tc>
          <w:tcPr>
            <w:tcW w:w="18701" w:type="dxa"/>
            <w:gridSpan w:val="6"/>
            <w:tcBorders>
              <w:top w:val="single" w:sz="8" w:space="0" w:color="000000" w:themeColor="text1"/>
            </w:tcBorders>
          </w:tcPr>
          <w:p w:rsidR="00EB11A2" w:rsidRPr="00B13B56" w:rsidRDefault="00EB11A2" w:rsidP="005B12DD">
            <w:pPr>
              <w:rPr>
                <w:rFonts w:ascii="Calibri Light" w:hAnsi="Calibri Light" w:cs="Calibri Light"/>
              </w:rPr>
            </w:pPr>
            <w:r w:rsidRPr="00B13B56">
              <w:rPr>
                <w:rFonts w:ascii="Calibri Light" w:hAnsi="Calibri Light" w:cs="Calibri Light"/>
              </w:rPr>
              <w:t xml:space="preserve">Goal 3 (State your </w:t>
            </w:r>
            <w:r w:rsidR="00576F3B">
              <w:rPr>
                <w:rFonts w:ascii="Calibri Light" w:hAnsi="Calibri Light" w:cs="Calibri Light"/>
              </w:rPr>
              <w:t xml:space="preserve">achievement </w:t>
            </w:r>
            <w:r w:rsidRPr="00B13B56">
              <w:rPr>
                <w:rFonts w:ascii="Calibri Light" w:hAnsi="Calibri Light" w:cs="Calibri Light"/>
              </w:rPr>
              <w:t>gap goal.):</w:t>
            </w:r>
            <w:r w:rsidR="004B4F0A">
              <w:rPr>
                <w:rFonts w:ascii="Calibri Light" w:hAnsi="Calibri Light" w:cs="Calibri Light"/>
              </w:rPr>
              <w:t xml:space="preserve">  </w:t>
            </w:r>
            <w:r w:rsidR="004B4F0A" w:rsidRPr="00270A4F">
              <w:rPr>
                <w:rFonts w:ascii="Calibri" w:eastAsia="Times New Roman" w:hAnsi="Calibri" w:cs="Calibri"/>
                <w:color w:val="000000"/>
              </w:rPr>
              <w:t>GAP scores will increase 2% for the 20</w:t>
            </w:r>
            <w:r w:rsidR="004B4F0A">
              <w:rPr>
                <w:rFonts w:ascii="Calibri" w:eastAsia="Times New Roman" w:hAnsi="Calibri" w:cs="Calibri"/>
                <w:color w:val="000000"/>
              </w:rPr>
              <w:t xml:space="preserve">19-20 school </w:t>
            </w:r>
            <w:r w:rsidR="004B4F0A" w:rsidRPr="00270A4F">
              <w:rPr>
                <w:rFonts w:ascii="Calibri" w:eastAsia="Times New Roman" w:hAnsi="Calibri" w:cs="Calibri"/>
                <w:color w:val="000000"/>
              </w:rPr>
              <w:t>year.  The combined Profici</w:t>
            </w:r>
            <w:r w:rsidR="004B4F0A">
              <w:rPr>
                <w:rFonts w:ascii="Calibri" w:eastAsia="Times New Roman" w:hAnsi="Calibri" w:cs="Calibri"/>
                <w:color w:val="000000"/>
              </w:rPr>
              <w:t xml:space="preserve">ency GAP avg. goal will be </w:t>
            </w:r>
            <w:r w:rsidR="005B12DD">
              <w:rPr>
                <w:rFonts w:ascii="Calibri" w:eastAsia="Times New Roman" w:hAnsi="Calibri" w:cs="Calibri"/>
                <w:color w:val="000000"/>
              </w:rPr>
              <w:t>47.3</w:t>
            </w:r>
            <w:r w:rsidR="004B4F0A" w:rsidRPr="00270A4F">
              <w:rPr>
                <w:rFonts w:ascii="Calibri" w:eastAsia="Times New Roman" w:hAnsi="Calibri" w:cs="Calibri"/>
                <w:color w:val="000000"/>
              </w:rPr>
              <w:t>%</w:t>
            </w:r>
            <w:r w:rsidR="004B4F0A">
              <w:rPr>
                <w:rFonts w:ascii="Calibri" w:eastAsia="Times New Roman" w:hAnsi="Calibri" w:cs="Calibri"/>
                <w:color w:val="000000"/>
              </w:rPr>
              <w:t xml:space="preserve"> in Reading and Math</w:t>
            </w:r>
            <w:r w:rsidR="004B4F0A" w:rsidRPr="00270A4F">
              <w:rPr>
                <w:rFonts w:ascii="Calibri" w:eastAsia="Times New Roman" w:hAnsi="Calibri" w:cs="Calibri"/>
                <w:color w:val="000000"/>
              </w:rPr>
              <w:t xml:space="preserve"> for </w:t>
            </w:r>
            <w:r w:rsidR="004B4F0A">
              <w:rPr>
                <w:rFonts w:ascii="Calibri" w:eastAsia="Times New Roman" w:hAnsi="Calibri" w:cs="Calibri"/>
                <w:color w:val="000000"/>
              </w:rPr>
              <w:t>economically disadvantaged s</w:t>
            </w:r>
            <w:r w:rsidR="004B4F0A" w:rsidRPr="00270A4F">
              <w:rPr>
                <w:rFonts w:ascii="Calibri" w:eastAsia="Times New Roman" w:hAnsi="Calibri" w:cs="Calibri"/>
                <w:color w:val="000000"/>
              </w:rPr>
              <w:t>tudents at MSES.</w:t>
            </w:r>
          </w:p>
        </w:tc>
      </w:tr>
      <w:tr w:rsidR="00EB11A2" w:rsidRPr="00B13B56" w:rsidTr="00306FE6">
        <w:trPr>
          <w:tblHeader/>
        </w:trPr>
        <w:tc>
          <w:tcPr>
            <w:tcW w:w="3118" w:type="dxa"/>
            <w:shd w:val="clear" w:color="auto" w:fill="BFBFBF" w:themeFill="background1" w:themeFillShade="BF"/>
          </w:tcPr>
          <w:p w:rsidR="00EB11A2" w:rsidRPr="00B13B56" w:rsidRDefault="00EB11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Funding</w:t>
            </w:r>
          </w:p>
        </w:tc>
      </w:tr>
      <w:tr w:rsidR="004B4F0A" w:rsidRPr="00B13B56" w:rsidTr="00306FE6">
        <w:tc>
          <w:tcPr>
            <w:tcW w:w="3118" w:type="dxa"/>
            <w:vMerge w:val="restart"/>
          </w:tcPr>
          <w:p w:rsidR="004B4F0A" w:rsidRDefault="004B4F0A" w:rsidP="004B4F0A">
            <w:pPr>
              <w:rPr>
                <w:rFonts w:ascii="Calibri Light" w:hAnsi="Calibri Light" w:cs="Calibri Light"/>
              </w:rPr>
            </w:pPr>
            <w:r w:rsidRPr="00B13B56">
              <w:rPr>
                <w:rFonts w:ascii="Calibri Light" w:hAnsi="Calibri Light" w:cs="Calibri Light"/>
              </w:rPr>
              <w:t>Objective 1</w:t>
            </w:r>
          </w:p>
          <w:p w:rsidR="004B4F0A" w:rsidRPr="00B13B56" w:rsidRDefault="004B4F0A" w:rsidP="005B12DD">
            <w:pPr>
              <w:rPr>
                <w:rFonts w:ascii="Calibri Light" w:hAnsi="Calibri Light" w:cs="Calibri Light"/>
              </w:rPr>
            </w:pPr>
            <w:r>
              <w:rPr>
                <w:rFonts w:ascii="Calibri Light" w:hAnsi="Calibri Light" w:cs="Calibri Light"/>
              </w:rPr>
              <w:t xml:space="preserve">In the subject area of Reading, Economically disadvantaged scores </w:t>
            </w:r>
            <w:r w:rsidR="005B12DD">
              <w:rPr>
                <w:rFonts w:ascii="Calibri Light" w:hAnsi="Calibri Light" w:cs="Calibri Light"/>
              </w:rPr>
              <w:t xml:space="preserve">are currently 49.1%.  The new goal for MSES will be 51.1%, which is a 2 % increase. </w:t>
            </w:r>
          </w:p>
        </w:tc>
        <w:tc>
          <w:tcPr>
            <w:tcW w:w="3118" w:type="dxa"/>
            <w:vMerge w:val="restart"/>
          </w:tcPr>
          <w:p w:rsidR="004B4F0A" w:rsidRPr="00BC388F" w:rsidRDefault="005B12DD" w:rsidP="005B12DD">
            <w:pPr>
              <w:rPr>
                <w:rFonts w:ascii="Times New Roman" w:hAnsi="Times New Roman" w:cs="Times New Roman"/>
              </w:rPr>
            </w:pPr>
            <w:r>
              <w:rPr>
                <w:rFonts w:ascii="Calibri" w:eastAsia="Times New Roman" w:hAnsi="Calibri" w:cs="Calibri"/>
                <w:color w:val="000000"/>
              </w:rPr>
              <w:t xml:space="preserve">Utilize Reading </w:t>
            </w:r>
            <w:proofErr w:type="spellStart"/>
            <w:r>
              <w:rPr>
                <w:rFonts w:ascii="Calibri" w:eastAsia="Times New Roman" w:hAnsi="Calibri" w:cs="Calibri"/>
                <w:color w:val="000000"/>
              </w:rPr>
              <w:t>Plus,L</w:t>
            </w:r>
            <w:r w:rsidR="004B4F0A" w:rsidRPr="00270A4F">
              <w:rPr>
                <w:rFonts w:ascii="Calibri" w:eastAsia="Times New Roman" w:hAnsi="Calibri" w:cs="Calibri"/>
                <w:color w:val="000000"/>
              </w:rPr>
              <w:t>exia</w:t>
            </w:r>
            <w:proofErr w:type="spellEnd"/>
            <w:r>
              <w:rPr>
                <w:rFonts w:ascii="Calibri" w:eastAsia="Times New Roman" w:hAnsi="Calibri" w:cs="Calibri"/>
                <w:color w:val="000000"/>
              </w:rPr>
              <w:t xml:space="preserve"> and Exact path software</w:t>
            </w:r>
            <w:r w:rsidR="004B4F0A" w:rsidRPr="00270A4F">
              <w:rPr>
                <w:rFonts w:ascii="Calibri" w:eastAsia="Times New Roman" w:hAnsi="Calibri" w:cs="Calibri"/>
                <w:color w:val="000000"/>
              </w:rPr>
              <w:t xml:space="preserve"> technology to monitor RTI progress</w:t>
            </w:r>
          </w:p>
        </w:tc>
        <w:tc>
          <w:tcPr>
            <w:tcW w:w="3749" w:type="dxa"/>
          </w:tcPr>
          <w:p w:rsidR="004B4F0A" w:rsidRPr="00BC388F" w:rsidRDefault="004B4F0A" w:rsidP="004B4F0A">
            <w:pPr>
              <w:rPr>
                <w:rFonts w:ascii="Times New Roman" w:hAnsi="Times New Roman" w:cs="Times New Roman"/>
              </w:rPr>
            </w:pPr>
            <w:r w:rsidRPr="00270A4F">
              <w:rPr>
                <w:rFonts w:ascii="Calibri" w:eastAsia="Times New Roman" w:hAnsi="Calibri" w:cs="Calibri"/>
                <w:color w:val="000000"/>
              </w:rPr>
              <w:t>#1Implement struggling alert lessons for individual students based on lesson progress.</w:t>
            </w:r>
          </w:p>
        </w:tc>
        <w:tc>
          <w:tcPr>
            <w:tcW w:w="2487" w:type="dxa"/>
          </w:tcPr>
          <w:p w:rsidR="004B4F0A" w:rsidRPr="00BC388F" w:rsidRDefault="004B4F0A" w:rsidP="004B4F0A">
            <w:pPr>
              <w:rPr>
                <w:rFonts w:ascii="Times New Roman" w:hAnsi="Times New Roman" w:cs="Times New Roman"/>
              </w:rPr>
            </w:pPr>
            <w:r>
              <w:rPr>
                <w:rFonts w:ascii="Calibri" w:eastAsia="Times New Roman" w:hAnsi="Calibri" w:cs="Calibri"/>
                <w:color w:val="000000"/>
              </w:rPr>
              <w:t>Weekly classroom and school w</w:t>
            </w:r>
            <w:r w:rsidRPr="00270A4F">
              <w:rPr>
                <w:rFonts w:ascii="Calibri" w:eastAsia="Times New Roman" w:hAnsi="Calibri" w:cs="Calibri"/>
                <w:color w:val="000000"/>
              </w:rPr>
              <w:t xml:space="preserve">ide </w:t>
            </w:r>
            <w:r>
              <w:rPr>
                <w:rFonts w:ascii="Calibri" w:eastAsia="Times New Roman" w:hAnsi="Calibri" w:cs="Calibri"/>
                <w:color w:val="000000"/>
              </w:rPr>
              <w:t>a</w:t>
            </w:r>
            <w:r w:rsidRPr="00270A4F">
              <w:rPr>
                <w:rFonts w:ascii="Calibri" w:eastAsia="Times New Roman" w:hAnsi="Calibri" w:cs="Calibri"/>
                <w:color w:val="000000"/>
              </w:rPr>
              <w:t>ccountability</w:t>
            </w:r>
            <w:r>
              <w:rPr>
                <w:rFonts w:ascii="Calibri" w:eastAsia="Times New Roman" w:hAnsi="Calibri" w:cs="Calibri"/>
                <w:color w:val="000000"/>
              </w:rPr>
              <w:t xml:space="preserve"> reports</w:t>
            </w:r>
          </w:p>
        </w:tc>
        <w:tc>
          <w:tcPr>
            <w:tcW w:w="3993" w:type="dxa"/>
          </w:tcPr>
          <w:p w:rsidR="004B4F0A" w:rsidRPr="00BC388F" w:rsidRDefault="00020497" w:rsidP="004B4F0A">
            <w:pPr>
              <w:rPr>
                <w:rFonts w:ascii="Times New Roman" w:hAnsi="Times New Roman" w:cs="Times New Roman"/>
              </w:rPr>
            </w:pPr>
            <w:r>
              <w:rPr>
                <w:rFonts w:ascii="Calibri" w:eastAsia="Times New Roman" w:hAnsi="Calibri" w:cs="Calibri"/>
                <w:color w:val="000000"/>
              </w:rPr>
              <w:t>5-30-22</w:t>
            </w:r>
          </w:p>
        </w:tc>
        <w:tc>
          <w:tcPr>
            <w:tcW w:w="2245" w:type="dxa"/>
            <w:gridSpan w:val="2"/>
          </w:tcPr>
          <w:p w:rsidR="004B4F0A" w:rsidRPr="00BC388F" w:rsidRDefault="004B4F0A" w:rsidP="004B4F0A">
            <w:pPr>
              <w:rPr>
                <w:rFonts w:ascii="Times New Roman" w:hAnsi="Times New Roman" w:cs="Times New Roman"/>
              </w:rPr>
            </w:pPr>
            <w:r w:rsidRPr="00270A4F">
              <w:rPr>
                <w:rFonts w:ascii="Calibri" w:eastAsia="Times New Roman" w:hAnsi="Calibri" w:cs="Calibri"/>
                <w:color w:val="000000"/>
              </w:rPr>
              <w:t>$30 per student seat.</w:t>
            </w:r>
          </w:p>
        </w:tc>
      </w:tr>
      <w:tr w:rsidR="004B4F0A" w:rsidRPr="00B13B56" w:rsidTr="00306FE6">
        <w:tc>
          <w:tcPr>
            <w:tcW w:w="3118" w:type="dxa"/>
            <w:vMerge/>
          </w:tcPr>
          <w:p w:rsidR="004B4F0A" w:rsidRPr="00B13B56" w:rsidRDefault="004B4F0A" w:rsidP="004B4F0A">
            <w:pPr>
              <w:rPr>
                <w:rFonts w:ascii="Calibri Light" w:hAnsi="Calibri Light" w:cs="Calibri Light"/>
              </w:rPr>
            </w:pPr>
          </w:p>
        </w:tc>
        <w:tc>
          <w:tcPr>
            <w:tcW w:w="3118" w:type="dxa"/>
            <w:vMerge/>
          </w:tcPr>
          <w:p w:rsidR="004B4F0A" w:rsidRPr="00B13B56" w:rsidRDefault="004B4F0A" w:rsidP="004B4F0A">
            <w:pPr>
              <w:rPr>
                <w:rFonts w:ascii="Calibri Light" w:hAnsi="Calibri Light" w:cs="Calibri Light"/>
              </w:rPr>
            </w:pPr>
          </w:p>
        </w:tc>
        <w:tc>
          <w:tcPr>
            <w:tcW w:w="3749" w:type="dxa"/>
          </w:tcPr>
          <w:p w:rsidR="004B4F0A" w:rsidRPr="00B13B56" w:rsidRDefault="004B4F0A" w:rsidP="004B4F0A">
            <w:pPr>
              <w:rPr>
                <w:rFonts w:ascii="Calibri Light" w:hAnsi="Calibri Light" w:cs="Calibri Light"/>
              </w:rPr>
            </w:pPr>
          </w:p>
        </w:tc>
        <w:tc>
          <w:tcPr>
            <w:tcW w:w="2487" w:type="dxa"/>
          </w:tcPr>
          <w:p w:rsidR="004B4F0A" w:rsidRPr="00B13B56" w:rsidRDefault="004B4F0A" w:rsidP="004B4F0A">
            <w:pPr>
              <w:rPr>
                <w:rFonts w:ascii="Calibri Light" w:hAnsi="Calibri Light" w:cs="Calibri Light"/>
              </w:rPr>
            </w:pPr>
          </w:p>
        </w:tc>
        <w:tc>
          <w:tcPr>
            <w:tcW w:w="3993" w:type="dxa"/>
          </w:tcPr>
          <w:p w:rsidR="004B4F0A" w:rsidRPr="00B13B56" w:rsidRDefault="004B4F0A" w:rsidP="004B4F0A">
            <w:pPr>
              <w:rPr>
                <w:rFonts w:ascii="Calibri Light" w:hAnsi="Calibri Light" w:cs="Calibri Light"/>
              </w:rPr>
            </w:pPr>
          </w:p>
        </w:tc>
        <w:tc>
          <w:tcPr>
            <w:tcW w:w="2245" w:type="dxa"/>
            <w:gridSpan w:val="2"/>
          </w:tcPr>
          <w:p w:rsidR="004B4F0A" w:rsidRPr="00B13B56" w:rsidRDefault="004B4F0A" w:rsidP="004B4F0A">
            <w:pPr>
              <w:rPr>
                <w:rFonts w:ascii="Calibri Light" w:hAnsi="Calibri Light" w:cs="Calibri Light"/>
              </w:rPr>
            </w:pPr>
          </w:p>
        </w:tc>
      </w:tr>
      <w:tr w:rsidR="004B4F0A" w:rsidRPr="00B13B56" w:rsidTr="00306FE6">
        <w:tc>
          <w:tcPr>
            <w:tcW w:w="3118" w:type="dxa"/>
            <w:vMerge/>
          </w:tcPr>
          <w:p w:rsidR="004B4F0A" w:rsidRPr="00B13B56" w:rsidRDefault="004B4F0A" w:rsidP="004B4F0A">
            <w:pPr>
              <w:rPr>
                <w:rFonts w:ascii="Calibri Light" w:hAnsi="Calibri Light" w:cs="Calibri Light"/>
              </w:rPr>
            </w:pPr>
          </w:p>
        </w:tc>
        <w:tc>
          <w:tcPr>
            <w:tcW w:w="3118" w:type="dxa"/>
            <w:vMerge w:val="restart"/>
          </w:tcPr>
          <w:p w:rsidR="004B4F0A" w:rsidRPr="00B13B56" w:rsidRDefault="004B4F0A" w:rsidP="004B4F0A">
            <w:pPr>
              <w:rPr>
                <w:rFonts w:ascii="Calibri Light" w:hAnsi="Calibri Light" w:cs="Calibri Light"/>
              </w:rPr>
            </w:pPr>
            <w:proofErr w:type="spellStart"/>
            <w:r>
              <w:rPr>
                <w:rFonts w:ascii="Calibri Light" w:hAnsi="Calibri Light" w:cs="Calibri Light"/>
              </w:rPr>
              <w:t>Fastbridge</w:t>
            </w:r>
            <w:proofErr w:type="spellEnd"/>
            <w:r>
              <w:rPr>
                <w:rFonts w:ascii="Calibri Light" w:hAnsi="Calibri Light" w:cs="Calibri Light"/>
              </w:rPr>
              <w:t xml:space="preserve"> technology to monitor RTI progress</w:t>
            </w:r>
          </w:p>
        </w:tc>
        <w:tc>
          <w:tcPr>
            <w:tcW w:w="3749" w:type="dxa"/>
          </w:tcPr>
          <w:p w:rsidR="004B4F0A" w:rsidRPr="00B13B56" w:rsidRDefault="004B4F0A" w:rsidP="004B4F0A">
            <w:pPr>
              <w:rPr>
                <w:rFonts w:ascii="Calibri Light" w:hAnsi="Calibri Light" w:cs="Calibri Light"/>
              </w:rPr>
            </w:pPr>
            <w:r>
              <w:rPr>
                <w:rFonts w:ascii="Calibri Light" w:hAnsi="Calibri Light" w:cs="Calibri Light"/>
              </w:rPr>
              <w:t>Booklets will be provided by our school to help parents instruct students on literacy practices.</w:t>
            </w:r>
          </w:p>
        </w:tc>
        <w:tc>
          <w:tcPr>
            <w:tcW w:w="2487" w:type="dxa"/>
          </w:tcPr>
          <w:p w:rsidR="004B4F0A" w:rsidRDefault="004B4F0A" w:rsidP="004B4F0A">
            <w:pPr>
              <w:rPr>
                <w:rFonts w:ascii="Calibri Light" w:hAnsi="Calibri Light" w:cs="Calibri Light"/>
              </w:rPr>
            </w:pPr>
            <w:r>
              <w:rPr>
                <w:rFonts w:ascii="Calibri Light" w:hAnsi="Calibri Light" w:cs="Calibri Light"/>
              </w:rPr>
              <w:t>Needs assessment survey (parents) by FRC</w:t>
            </w:r>
          </w:p>
          <w:p w:rsidR="004B4F0A" w:rsidRPr="00B13B56" w:rsidRDefault="004B4F0A" w:rsidP="004B4F0A">
            <w:pPr>
              <w:rPr>
                <w:rFonts w:ascii="Calibri Light" w:hAnsi="Calibri Light" w:cs="Calibri Light"/>
              </w:rPr>
            </w:pPr>
            <w:r>
              <w:rPr>
                <w:rFonts w:ascii="Calibri Light" w:hAnsi="Calibri Light" w:cs="Calibri Light"/>
              </w:rPr>
              <w:t xml:space="preserve">Includes a literacy component. </w:t>
            </w:r>
          </w:p>
        </w:tc>
        <w:tc>
          <w:tcPr>
            <w:tcW w:w="3993" w:type="dxa"/>
          </w:tcPr>
          <w:p w:rsidR="004B4F0A" w:rsidRPr="00B13B56" w:rsidRDefault="00AE5988" w:rsidP="00020497">
            <w:pPr>
              <w:rPr>
                <w:rFonts w:ascii="Calibri Light" w:hAnsi="Calibri Light" w:cs="Calibri Light"/>
              </w:rPr>
            </w:pPr>
            <w:r>
              <w:rPr>
                <w:rFonts w:ascii="Calibri Light" w:hAnsi="Calibri Light" w:cs="Calibri Light"/>
              </w:rPr>
              <w:t>5-30-2</w:t>
            </w:r>
            <w:r w:rsidR="00020497">
              <w:rPr>
                <w:rFonts w:ascii="Calibri Light" w:hAnsi="Calibri Light" w:cs="Calibri Light"/>
              </w:rPr>
              <w:t>2</w:t>
            </w:r>
          </w:p>
        </w:tc>
        <w:tc>
          <w:tcPr>
            <w:tcW w:w="2245" w:type="dxa"/>
            <w:gridSpan w:val="2"/>
          </w:tcPr>
          <w:p w:rsidR="004B4F0A" w:rsidRPr="00B13B56" w:rsidRDefault="004B4F0A" w:rsidP="004B4F0A">
            <w:pPr>
              <w:rPr>
                <w:rFonts w:ascii="Calibri Light" w:hAnsi="Calibri Light" w:cs="Calibri Light"/>
              </w:rPr>
            </w:pPr>
          </w:p>
        </w:tc>
      </w:tr>
      <w:tr w:rsidR="004B4F0A" w:rsidRPr="00B13B56" w:rsidTr="00306FE6">
        <w:tc>
          <w:tcPr>
            <w:tcW w:w="3118" w:type="dxa"/>
            <w:vMerge/>
          </w:tcPr>
          <w:p w:rsidR="004B4F0A" w:rsidRPr="00B13B56" w:rsidRDefault="004B4F0A" w:rsidP="004B4F0A">
            <w:pPr>
              <w:rPr>
                <w:rFonts w:ascii="Calibri Light" w:hAnsi="Calibri Light" w:cs="Calibri Light"/>
              </w:rPr>
            </w:pPr>
          </w:p>
        </w:tc>
        <w:tc>
          <w:tcPr>
            <w:tcW w:w="3118" w:type="dxa"/>
            <w:vMerge/>
          </w:tcPr>
          <w:p w:rsidR="004B4F0A" w:rsidRPr="00B13B56" w:rsidRDefault="004B4F0A" w:rsidP="004B4F0A">
            <w:pPr>
              <w:rPr>
                <w:rFonts w:ascii="Calibri Light" w:hAnsi="Calibri Light" w:cs="Calibri Light"/>
              </w:rPr>
            </w:pPr>
          </w:p>
        </w:tc>
        <w:tc>
          <w:tcPr>
            <w:tcW w:w="3749" w:type="dxa"/>
          </w:tcPr>
          <w:p w:rsidR="004B4F0A" w:rsidRPr="00B13B56" w:rsidRDefault="004B4F0A" w:rsidP="004B4F0A">
            <w:pPr>
              <w:rPr>
                <w:rFonts w:ascii="Calibri Light" w:hAnsi="Calibri Light" w:cs="Calibri Light"/>
              </w:rPr>
            </w:pPr>
          </w:p>
        </w:tc>
        <w:tc>
          <w:tcPr>
            <w:tcW w:w="2487" w:type="dxa"/>
          </w:tcPr>
          <w:p w:rsidR="004B4F0A" w:rsidRPr="00B13B56" w:rsidRDefault="004B4F0A" w:rsidP="004B4F0A">
            <w:pPr>
              <w:rPr>
                <w:rFonts w:ascii="Calibri Light" w:hAnsi="Calibri Light" w:cs="Calibri Light"/>
              </w:rPr>
            </w:pPr>
          </w:p>
        </w:tc>
        <w:tc>
          <w:tcPr>
            <w:tcW w:w="3993" w:type="dxa"/>
          </w:tcPr>
          <w:p w:rsidR="004B4F0A" w:rsidRPr="00B13B56" w:rsidRDefault="004B4F0A" w:rsidP="004B4F0A">
            <w:pPr>
              <w:rPr>
                <w:rFonts w:ascii="Calibri Light" w:hAnsi="Calibri Light" w:cs="Calibri Light"/>
              </w:rPr>
            </w:pPr>
          </w:p>
        </w:tc>
        <w:tc>
          <w:tcPr>
            <w:tcW w:w="2245" w:type="dxa"/>
            <w:gridSpan w:val="2"/>
          </w:tcPr>
          <w:p w:rsidR="004B4F0A" w:rsidRPr="00B13B56" w:rsidRDefault="004B4F0A" w:rsidP="004B4F0A">
            <w:pPr>
              <w:rPr>
                <w:rFonts w:ascii="Calibri Light" w:hAnsi="Calibri Light" w:cs="Calibri Light"/>
              </w:rPr>
            </w:pPr>
          </w:p>
        </w:tc>
      </w:tr>
      <w:tr w:rsidR="004B4F0A" w:rsidRPr="00B13B56" w:rsidTr="00306FE6">
        <w:tc>
          <w:tcPr>
            <w:tcW w:w="3118" w:type="dxa"/>
            <w:vMerge/>
          </w:tcPr>
          <w:p w:rsidR="004B4F0A" w:rsidRPr="00B13B56" w:rsidRDefault="004B4F0A" w:rsidP="004B4F0A">
            <w:pPr>
              <w:rPr>
                <w:rFonts w:ascii="Calibri Light" w:hAnsi="Calibri Light" w:cs="Calibri Light"/>
              </w:rPr>
            </w:pPr>
          </w:p>
        </w:tc>
        <w:tc>
          <w:tcPr>
            <w:tcW w:w="3118" w:type="dxa"/>
            <w:vMerge w:val="restart"/>
          </w:tcPr>
          <w:p w:rsidR="004B4F0A" w:rsidRPr="00B13B56" w:rsidRDefault="004B4F0A" w:rsidP="004B4F0A">
            <w:pPr>
              <w:rPr>
                <w:rFonts w:ascii="Calibri Light" w:hAnsi="Calibri Light" w:cs="Calibri Light"/>
              </w:rPr>
            </w:pPr>
            <w:r>
              <w:rPr>
                <w:rFonts w:ascii="Calibri Light" w:hAnsi="Calibri Light" w:cs="Calibri Light"/>
              </w:rPr>
              <w:t>Family Reading Nights- to provide families with reading support. (Brochures and literacy strategies</w:t>
            </w:r>
          </w:p>
        </w:tc>
        <w:tc>
          <w:tcPr>
            <w:tcW w:w="3749" w:type="dxa"/>
          </w:tcPr>
          <w:p w:rsidR="004B4F0A" w:rsidRPr="00B13B56" w:rsidRDefault="00AE5988" w:rsidP="004B4F0A">
            <w:pPr>
              <w:rPr>
                <w:rFonts w:ascii="Calibri Light" w:hAnsi="Calibri Light" w:cs="Calibri Light"/>
              </w:rPr>
            </w:pPr>
            <w:r>
              <w:rPr>
                <w:rFonts w:ascii="Calibri Light" w:hAnsi="Calibri Light" w:cs="Calibri Light"/>
              </w:rPr>
              <w:t>Grade levels will participate in a virtual reading instruction time.</w:t>
            </w:r>
          </w:p>
        </w:tc>
        <w:tc>
          <w:tcPr>
            <w:tcW w:w="2487" w:type="dxa"/>
          </w:tcPr>
          <w:p w:rsidR="004B4F0A" w:rsidRPr="00B13B56" w:rsidRDefault="00AE5988" w:rsidP="004B4F0A">
            <w:pPr>
              <w:rPr>
                <w:rFonts w:ascii="Calibri Light" w:hAnsi="Calibri Light" w:cs="Calibri Light"/>
              </w:rPr>
            </w:pPr>
            <w:r>
              <w:rPr>
                <w:rFonts w:ascii="Calibri Light" w:hAnsi="Calibri Light" w:cs="Calibri Light"/>
              </w:rPr>
              <w:t xml:space="preserve">Completion of activity </w:t>
            </w:r>
          </w:p>
        </w:tc>
        <w:tc>
          <w:tcPr>
            <w:tcW w:w="3993" w:type="dxa"/>
          </w:tcPr>
          <w:p w:rsidR="004B4F0A" w:rsidRPr="00B13B56" w:rsidRDefault="00020497" w:rsidP="004B4F0A">
            <w:pPr>
              <w:rPr>
                <w:rFonts w:ascii="Calibri Light" w:hAnsi="Calibri Light" w:cs="Calibri Light"/>
              </w:rPr>
            </w:pPr>
            <w:r>
              <w:rPr>
                <w:rFonts w:ascii="Calibri Light" w:hAnsi="Calibri Light" w:cs="Calibri Light"/>
              </w:rPr>
              <w:t>5-30-22</w:t>
            </w:r>
          </w:p>
        </w:tc>
        <w:tc>
          <w:tcPr>
            <w:tcW w:w="2245" w:type="dxa"/>
            <w:gridSpan w:val="2"/>
          </w:tcPr>
          <w:p w:rsidR="004B4F0A" w:rsidRPr="00B13B56" w:rsidRDefault="004B4F0A" w:rsidP="004B4F0A">
            <w:pPr>
              <w:rPr>
                <w:rFonts w:ascii="Calibri Light" w:hAnsi="Calibri Light" w:cs="Calibri Light"/>
              </w:rPr>
            </w:pPr>
          </w:p>
        </w:tc>
      </w:tr>
      <w:tr w:rsidR="004B4F0A" w:rsidRPr="00B13B56" w:rsidTr="00306FE6">
        <w:tc>
          <w:tcPr>
            <w:tcW w:w="3118" w:type="dxa"/>
            <w:vMerge/>
          </w:tcPr>
          <w:p w:rsidR="004B4F0A" w:rsidRPr="00B13B56" w:rsidRDefault="004B4F0A" w:rsidP="004B4F0A">
            <w:pPr>
              <w:rPr>
                <w:rFonts w:ascii="Calibri Light" w:hAnsi="Calibri Light" w:cs="Calibri Light"/>
              </w:rPr>
            </w:pPr>
          </w:p>
        </w:tc>
        <w:tc>
          <w:tcPr>
            <w:tcW w:w="3118" w:type="dxa"/>
            <w:vMerge/>
          </w:tcPr>
          <w:p w:rsidR="004B4F0A" w:rsidRPr="00B13B56" w:rsidRDefault="004B4F0A" w:rsidP="004B4F0A">
            <w:pPr>
              <w:rPr>
                <w:rFonts w:ascii="Calibri Light" w:hAnsi="Calibri Light" w:cs="Calibri Light"/>
              </w:rPr>
            </w:pPr>
          </w:p>
        </w:tc>
        <w:tc>
          <w:tcPr>
            <w:tcW w:w="3749" w:type="dxa"/>
          </w:tcPr>
          <w:p w:rsidR="004B4F0A" w:rsidRPr="00B13B56" w:rsidRDefault="004B4F0A" w:rsidP="004B4F0A">
            <w:pPr>
              <w:rPr>
                <w:rFonts w:ascii="Calibri Light" w:hAnsi="Calibri Light" w:cs="Calibri Light"/>
              </w:rPr>
            </w:pPr>
          </w:p>
        </w:tc>
        <w:tc>
          <w:tcPr>
            <w:tcW w:w="2487" w:type="dxa"/>
          </w:tcPr>
          <w:p w:rsidR="004B4F0A" w:rsidRPr="00B13B56" w:rsidRDefault="004B4F0A" w:rsidP="004B4F0A">
            <w:pPr>
              <w:rPr>
                <w:rFonts w:ascii="Calibri Light" w:hAnsi="Calibri Light" w:cs="Calibri Light"/>
              </w:rPr>
            </w:pPr>
          </w:p>
        </w:tc>
        <w:tc>
          <w:tcPr>
            <w:tcW w:w="3993" w:type="dxa"/>
          </w:tcPr>
          <w:p w:rsidR="004B4F0A" w:rsidRPr="00B13B56" w:rsidRDefault="004B4F0A" w:rsidP="004B4F0A">
            <w:pPr>
              <w:rPr>
                <w:rFonts w:ascii="Calibri Light" w:hAnsi="Calibri Light" w:cs="Calibri Light"/>
              </w:rPr>
            </w:pPr>
          </w:p>
        </w:tc>
        <w:tc>
          <w:tcPr>
            <w:tcW w:w="2245" w:type="dxa"/>
            <w:gridSpan w:val="2"/>
          </w:tcPr>
          <w:p w:rsidR="004B4F0A" w:rsidRPr="00B13B56" w:rsidRDefault="004B4F0A" w:rsidP="004B4F0A">
            <w:pPr>
              <w:rPr>
                <w:rFonts w:ascii="Calibri Light" w:hAnsi="Calibri Light" w:cs="Calibri Light"/>
              </w:rPr>
            </w:pPr>
          </w:p>
        </w:tc>
      </w:tr>
      <w:tr w:rsidR="00A0531B" w:rsidRPr="00B13B56" w:rsidTr="00306FE6">
        <w:tc>
          <w:tcPr>
            <w:tcW w:w="3118" w:type="dxa"/>
            <w:vMerge w:val="restart"/>
          </w:tcPr>
          <w:p w:rsidR="00A0531B" w:rsidRDefault="00A0531B" w:rsidP="00A0531B">
            <w:pPr>
              <w:rPr>
                <w:rFonts w:ascii="Calibri Light" w:hAnsi="Calibri Light" w:cs="Calibri Light"/>
              </w:rPr>
            </w:pPr>
            <w:r w:rsidRPr="00B13B56">
              <w:rPr>
                <w:rFonts w:ascii="Calibri Light" w:hAnsi="Calibri Light" w:cs="Calibri Light"/>
              </w:rPr>
              <w:t>Objective 2</w:t>
            </w:r>
          </w:p>
          <w:p w:rsidR="00A0531B" w:rsidRPr="00B13B56" w:rsidRDefault="00A0531B" w:rsidP="00A0531B">
            <w:pPr>
              <w:rPr>
                <w:rFonts w:ascii="Calibri Light" w:hAnsi="Calibri Light" w:cs="Calibri Light"/>
              </w:rPr>
            </w:pPr>
            <w:r>
              <w:rPr>
                <w:rFonts w:ascii="Calibri Light" w:hAnsi="Calibri Light" w:cs="Calibri Light"/>
              </w:rPr>
              <w:t>In the subject area of Math, Economically disadvantaged scores are currently 41.5%.  The new goal for MSES will be 43.5%, which is a 2 % increase.</w:t>
            </w:r>
          </w:p>
        </w:tc>
        <w:tc>
          <w:tcPr>
            <w:tcW w:w="3118" w:type="dxa"/>
            <w:vMerge w:val="restart"/>
          </w:tcPr>
          <w:p w:rsidR="00A0531B" w:rsidRPr="00B13B56" w:rsidRDefault="00A0531B" w:rsidP="00A0531B">
            <w:pPr>
              <w:rPr>
                <w:rFonts w:ascii="Calibri Light" w:hAnsi="Calibri Light" w:cs="Calibri Light"/>
              </w:rPr>
            </w:pPr>
            <w:r>
              <w:rPr>
                <w:rFonts w:ascii="Calibri" w:eastAsia="Times New Roman" w:hAnsi="Calibri" w:cs="Calibri"/>
                <w:color w:val="000000"/>
              </w:rPr>
              <w:t xml:space="preserve">Utilize Reading </w:t>
            </w:r>
            <w:proofErr w:type="spellStart"/>
            <w:r>
              <w:rPr>
                <w:rFonts w:ascii="Calibri" w:eastAsia="Times New Roman" w:hAnsi="Calibri" w:cs="Calibri"/>
                <w:color w:val="000000"/>
              </w:rPr>
              <w:t>Plus,L</w:t>
            </w:r>
            <w:r w:rsidRPr="00270A4F">
              <w:rPr>
                <w:rFonts w:ascii="Calibri" w:eastAsia="Times New Roman" w:hAnsi="Calibri" w:cs="Calibri"/>
                <w:color w:val="000000"/>
              </w:rPr>
              <w:t>exia</w:t>
            </w:r>
            <w:proofErr w:type="spellEnd"/>
            <w:r>
              <w:rPr>
                <w:rFonts w:ascii="Calibri" w:eastAsia="Times New Roman" w:hAnsi="Calibri" w:cs="Calibri"/>
                <w:color w:val="000000"/>
              </w:rPr>
              <w:t xml:space="preserve"> and Exact path software</w:t>
            </w:r>
            <w:r w:rsidRPr="00270A4F">
              <w:rPr>
                <w:rFonts w:ascii="Calibri" w:eastAsia="Times New Roman" w:hAnsi="Calibri" w:cs="Calibri"/>
                <w:color w:val="000000"/>
              </w:rPr>
              <w:t xml:space="preserve"> technology to monitor RTI progress</w:t>
            </w:r>
          </w:p>
        </w:tc>
        <w:tc>
          <w:tcPr>
            <w:tcW w:w="3749" w:type="dxa"/>
          </w:tcPr>
          <w:p w:rsidR="00A0531B" w:rsidRPr="00B13B56" w:rsidRDefault="00A0531B" w:rsidP="00A0531B">
            <w:pPr>
              <w:rPr>
                <w:rFonts w:ascii="Calibri Light" w:hAnsi="Calibri Light" w:cs="Calibri Light"/>
              </w:rPr>
            </w:pPr>
            <w:r w:rsidRPr="00270A4F">
              <w:rPr>
                <w:rFonts w:ascii="Calibri" w:eastAsia="Times New Roman" w:hAnsi="Calibri" w:cs="Calibri"/>
                <w:color w:val="000000"/>
              </w:rPr>
              <w:t>Implement struggling alert lessons for individual students based on lesson progress.</w:t>
            </w:r>
          </w:p>
        </w:tc>
        <w:tc>
          <w:tcPr>
            <w:tcW w:w="2487" w:type="dxa"/>
          </w:tcPr>
          <w:p w:rsidR="00A0531B" w:rsidRPr="00BC388F" w:rsidRDefault="00A0531B" w:rsidP="00A0531B">
            <w:pPr>
              <w:rPr>
                <w:rFonts w:ascii="Times New Roman" w:hAnsi="Times New Roman" w:cs="Times New Roman"/>
              </w:rPr>
            </w:pPr>
            <w:r>
              <w:rPr>
                <w:rFonts w:ascii="Calibri" w:eastAsia="Times New Roman" w:hAnsi="Calibri" w:cs="Calibri"/>
                <w:color w:val="000000"/>
              </w:rPr>
              <w:t>Weekly classroom and school w</w:t>
            </w:r>
            <w:r w:rsidRPr="00270A4F">
              <w:rPr>
                <w:rFonts w:ascii="Calibri" w:eastAsia="Times New Roman" w:hAnsi="Calibri" w:cs="Calibri"/>
                <w:color w:val="000000"/>
              </w:rPr>
              <w:t xml:space="preserve">ide </w:t>
            </w:r>
            <w:r>
              <w:rPr>
                <w:rFonts w:ascii="Calibri" w:eastAsia="Times New Roman" w:hAnsi="Calibri" w:cs="Calibri"/>
                <w:color w:val="000000"/>
              </w:rPr>
              <w:t>a</w:t>
            </w:r>
            <w:r w:rsidRPr="00270A4F">
              <w:rPr>
                <w:rFonts w:ascii="Calibri" w:eastAsia="Times New Roman" w:hAnsi="Calibri" w:cs="Calibri"/>
                <w:color w:val="000000"/>
              </w:rPr>
              <w:t>ccountability</w:t>
            </w:r>
            <w:r>
              <w:rPr>
                <w:rFonts w:ascii="Calibri" w:eastAsia="Times New Roman" w:hAnsi="Calibri" w:cs="Calibri"/>
                <w:color w:val="000000"/>
              </w:rPr>
              <w:t xml:space="preserve"> reports</w:t>
            </w:r>
          </w:p>
        </w:tc>
        <w:tc>
          <w:tcPr>
            <w:tcW w:w="3993" w:type="dxa"/>
          </w:tcPr>
          <w:p w:rsidR="00A0531B" w:rsidRPr="00BC388F" w:rsidRDefault="00020497" w:rsidP="00A0531B">
            <w:pPr>
              <w:rPr>
                <w:rFonts w:ascii="Times New Roman" w:hAnsi="Times New Roman" w:cs="Times New Roman"/>
              </w:rPr>
            </w:pPr>
            <w:r>
              <w:rPr>
                <w:rFonts w:ascii="Calibri" w:eastAsia="Times New Roman" w:hAnsi="Calibri" w:cs="Calibri"/>
                <w:color w:val="000000"/>
              </w:rPr>
              <w:t>5-30-22</w:t>
            </w:r>
          </w:p>
        </w:tc>
        <w:tc>
          <w:tcPr>
            <w:tcW w:w="2245" w:type="dxa"/>
            <w:gridSpan w:val="2"/>
          </w:tcPr>
          <w:p w:rsidR="00A0531B" w:rsidRPr="00BC388F" w:rsidRDefault="00A0531B" w:rsidP="00A0531B">
            <w:pPr>
              <w:rPr>
                <w:rFonts w:ascii="Times New Roman" w:hAnsi="Times New Roman" w:cs="Times New Roman"/>
              </w:rPr>
            </w:pPr>
            <w:r w:rsidRPr="00270A4F">
              <w:rPr>
                <w:rFonts w:ascii="Calibri" w:eastAsia="Times New Roman" w:hAnsi="Calibri" w:cs="Calibri"/>
                <w:color w:val="000000"/>
              </w:rPr>
              <w:t>$30 per student seat.</w:t>
            </w:r>
          </w:p>
        </w:tc>
      </w:tr>
      <w:tr w:rsidR="00A0531B" w:rsidRPr="00B13B56" w:rsidTr="00306FE6">
        <w:tc>
          <w:tcPr>
            <w:tcW w:w="3118" w:type="dxa"/>
            <w:vMerge/>
          </w:tcPr>
          <w:p w:rsidR="00A0531B" w:rsidRPr="00B13B56" w:rsidRDefault="00A0531B" w:rsidP="00A0531B">
            <w:pPr>
              <w:rPr>
                <w:rFonts w:ascii="Calibri Light" w:hAnsi="Calibri Light" w:cs="Calibri Light"/>
              </w:rPr>
            </w:pPr>
          </w:p>
        </w:tc>
        <w:tc>
          <w:tcPr>
            <w:tcW w:w="3118" w:type="dxa"/>
            <w:vMerge/>
          </w:tcPr>
          <w:p w:rsidR="00A0531B" w:rsidRPr="00B13B56" w:rsidRDefault="00A0531B" w:rsidP="00A0531B">
            <w:pPr>
              <w:rPr>
                <w:rFonts w:ascii="Calibri Light" w:hAnsi="Calibri Light" w:cs="Calibri Light"/>
              </w:rPr>
            </w:pPr>
          </w:p>
        </w:tc>
        <w:tc>
          <w:tcPr>
            <w:tcW w:w="3749" w:type="dxa"/>
          </w:tcPr>
          <w:p w:rsidR="00A0531B" w:rsidRPr="00B13B56" w:rsidRDefault="00A0531B" w:rsidP="00A0531B">
            <w:pPr>
              <w:rPr>
                <w:rFonts w:ascii="Calibri Light" w:hAnsi="Calibri Light" w:cs="Calibri Light"/>
              </w:rPr>
            </w:pPr>
          </w:p>
        </w:tc>
        <w:tc>
          <w:tcPr>
            <w:tcW w:w="2487" w:type="dxa"/>
          </w:tcPr>
          <w:p w:rsidR="00A0531B" w:rsidRPr="00B13B56" w:rsidRDefault="00A0531B" w:rsidP="00A0531B">
            <w:pPr>
              <w:rPr>
                <w:rFonts w:ascii="Calibri Light" w:hAnsi="Calibri Light" w:cs="Calibri Light"/>
              </w:rPr>
            </w:pPr>
          </w:p>
        </w:tc>
        <w:tc>
          <w:tcPr>
            <w:tcW w:w="3993" w:type="dxa"/>
          </w:tcPr>
          <w:p w:rsidR="00A0531B" w:rsidRPr="00B13B56" w:rsidRDefault="00A0531B" w:rsidP="00A0531B">
            <w:pPr>
              <w:rPr>
                <w:rFonts w:ascii="Calibri Light" w:hAnsi="Calibri Light" w:cs="Calibri Light"/>
              </w:rPr>
            </w:pPr>
          </w:p>
        </w:tc>
        <w:tc>
          <w:tcPr>
            <w:tcW w:w="2245" w:type="dxa"/>
            <w:gridSpan w:val="2"/>
          </w:tcPr>
          <w:p w:rsidR="00A0531B" w:rsidRPr="00B13B56" w:rsidRDefault="00A0531B" w:rsidP="00A0531B">
            <w:pPr>
              <w:rPr>
                <w:rFonts w:ascii="Calibri Light" w:hAnsi="Calibri Light" w:cs="Calibri Light"/>
              </w:rPr>
            </w:pPr>
          </w:p>
        </w:tc>
      </w:tr>
      <w:tr w:rsidR="00A0531B" w:rsidRPr="00B13B56" w:rsidTr="00306FE6">
        <w:tc>
          <w:tcPr>
            <w:tcW w:w="3118" w:type="dxa"/>
            <w:vMerge/>
          </w:tcPr>
          <w:p w:rsidR="00A0531B" w:rsidRPr="00B13B56" w:rsidRDefault="00A0531B" w:rsidP="00A0531B">
            <w:pPr>
              <w:rPr>
                <w:rFonts w:ascii="Calibri Light" w:hAnsi="Calibri Light" w:cs="Calibri Light"/>
              </w:rPr>
            </w:pPr>
          </w:p>
        </w:tc>
        <w:tc>
          <w:tcPr>
            <w:tcW w:w="3118" w:type="dxa"/>
            <w:vMerge w:val="restart"/>
          </w:tcPr>
          <w:p w:rsidR="00A0531B" w:rsidRPr="00BC388F" w:rsidRDefault="00A0531B" w:rsidP="00A0531B">
            <w:pPr>
              <w:rPr>
                <w:rFonts w:ascii="Times New Roman" w:hAnsi="Times New Roman" w:cs="Times New Roman"/>
              </w:rPr>
            </w:pPr>
            <w:r>
              <w:rPr>
                <w:rFonts w:ascii="Times New Roman" w:hAnsi="Times New Roman" w:cs="Times New Roman"/>
              </w:rPr>
              <w:t>Summer Slide booklets to prevent Summer regression.</w:t>
            </w:r>
          </w:p>
        </w:tc>
        <w:tc>
          <w:tcPr>
            <w:tcW w:w="3749" w:type="dxa"/>
          </w:tcPr>
          <w:p w:rsidR="00A0531B" w:rsidRPr="00BC388F" w:rsidRDefault="00A0531B" w:rsidP="00A0531B">
            <w:pPr>
              <w:rPr>
                <w:rFonts w:ascii="Times New Roman" w:hAnsi="Times New Roman" w:cs="Times New Roman"/>
              </w:rPr>
            </w:pPr>
            <w:r>
              <w:rPr>
                <w:rFonts w:ascii="Times New Roman" w:hAnsi="Times New Roman" w:cs="Times New Roman"/>
              </w:rPr>
              <w:t>Booklets will be provided by our school to help parents and care givers retain instruction throughout the summer.</w:t>
            </w:r>
          </w:p>
        </w:tc>
        <w:tc>
          <w:tcPr>
            <w:tcW w:w="2487" w:type="dxa"/>
          </w:tcPr>
          <w:p w:rsidR="00A0531B" w:rsidRPr="00BC388F" w:rsidRDefault="00A0531B" w:rsidP="00A0531B">
            <w:pPr>
              <w:rPr>
                <w:rFonts w:ascii="Times New Roman" w:hAnsi="Times New Roman" w:cs="Times New Roman"/>
              </w:rPr>
            </w:pPr>
            <w:r>
              <w:rPr>
                <w:rFonts w:ascii="Calibri" w:eastAsia="Times New Roman" w:hAnsi="Calibri" w:cs="Calibri"/>
                <w:color w:val="000000"/>
              </w:rPr>
              <w:t>Accountability for booklet completion (award)</w:t>
            </w:r>
          </w:p>
        </w:tc>
        <w:tc>
          <w:tcPr>
            <w:tcW w:w="3993" w:type="dxa"/>
          </w:tcPr>
          <w:p w:rsidR="00A0531B" w:rsidRPr="00BC388F" w:rsidRDefault="00020497" w:rsidP="00A0531B">
            <w:pPr>
              <w:rPr>
                <w:rFonts w:ascii="Times New Roman" w:hAnsi="Times New Roman" w:cs="Times New Roman"/>
              </w:rPr>
            </w:pPr>
            <w:r>
              <w:rPr>
                <w:rFonts w:ascii="Times New Roman" w:hAnsi="Times New Roman" w:cs="Times New Roman"/>
              </w:rPr>
              <w:t>5-30-22</w:t>
            </w:r>
          </w:p>
        </w:tc>
        <w:tc>
          <w:tcPr>
            <w:tcW w:w="2245" w:type="dxa"/>
            <w:gridSpan w:val="2"/>
          </w:tcPr>
          <w:p w:rsidR="00A0531B" w:rsidRDefault="00A0531B" w:rsidP="00A0531B">
            <w:pPr>
              <w:rPr>
                <w:rFonts w:ascii="Calibri Light" w:hAnsi="Calibri Light" w:cs="Calibri Light"/>
              </w:rPr>
            </w:pPr>
            <w:r>
              <w:rPr>
                <w:rFonts w:ascii="Calibri Light" w:hAnsi="Calibri Light" w:cs="Calibri Light"/>
              </w:rPr>
              <w:t>MSES General Fund</w:t>
            </w:r>
          </w:p>
          <w:p w:rsidR="00A0531B" w:rsidRPr="00B13B56" w:rsidRDefault="00A0531B" w:rsidP="00A0531B">
            <w:pPr>
              <w:rPr>
                <w:rFonts w:ascii="Calibri Light" w:hAnsi="Calibri Light" w:cs="Calibri Light"/>
              </w:rPr>
            </w:pPr>
            <w:r>
              <w:rPr>
                <w:rFonts w:ascii="Calibri Light" w:hAnsi="Calibri Light" w:cs="Calibri Light"/>
              </w:rPr>
              <w:t>Grayson Wells</w:t>
            </w:r>
          </w:p>
        </w:tc>
      </w:tr>
      <w:tr w:rsidR="00A0531B" w:rsidRPr="00B13B56" w:rsidTr="00306FE6">
        <w:tc>
          <w:tcPr>
            <w:tcW w:w="3118" w:type="dxa"/>
            <w:vMerge/>
          </w:tcPr>
          <w:p w:rsidR="00A0531B" w:rsidRPr="00B13B56" w:rsidRDefault="00A0531B" w:rsidP="00A0531B">
            <w:pPr>
              <w:rPr>
                <w:rFonts w:ascii="Calibri Light" w:hAnsi="Calibri Light" w:cs="Calibri Light"/>
              </w:rPr>
            </w:pPr>
          </w:p>
        </w:tc>
        <w:tc>
          <w:tcPr>
            <w:tcW w:w="3118" w:type="dxa"/>
            <w:vMerge/>
          </w:tcPr>
          <w:p w:rsidR="00A0531B" w:rsidRPr="00B13B56" w:rsidRDefault="00A0531B" w:rsidP="00A0531B">
            <w:pPr>
              <w:rPr>
                <w:rFonts w:ascii="Calibri Light" w:hAnsi="Calibri Light" w:cs="Calibri Light"/>
              </w:rPr>
            </w:pPr>
          </w:p>
        </w:tc>
        <w:tc>
          <w:tcPr>
            <w:tcW w:w="3749" w:type="dxa"/>
          </w:tcPr>
          <w:p w:rsidR="00A0531B" w:rsidRPr="00B13B56" w:rsidRDefault="00A0531B" w:rsidP="00A0531B">
            <w:pPr>
              <w:rPr>
                <w:rFonts w:ascii="Calibri Light" w:hAnsi="Calibri Light" w:cs="Calibri Light"/>
              </w:rPr>
            </w:pPr>
          </w:p>
        </w:tc>
        <w:tc>
          <w:tcPr>
            <w:tcW w:w="2487" w:type="dxa"/>
          </w:tcPr>
          <w:p w:rsidR="00A0531B" w:rsidRPr="00B13B56" w:rsidRDefault="00A0531B" w:rsidP="00A0531B">
            <w:pPr>
              <w:rPr>
                <w:rFonts w:ascii="Calibri Light" w:hAnsi="Calibri Light" w:cs="Calibri Light"/>
              </w:rPr>
            </w:pPr>
          </w:p>
        </w:tc>
        <w:tc>
          <w:tcPr>
            <w:tcW w:w="3993" w:type="dxa"/>
          </w:tcPr>
          <w:p w:rsidR="00A0531B" w:rsidRPr="00B13B56" w:rsidRDefault="00A0531B" w:rsidP="00A0531B">
            <w:pPr>
              <w:rPr>
                <w:rFonts w:ascii="Calibri Light" w:hAnsi="Calibri Light" w:cs="Calibri Light"/>
              </w:rPr>
            </w:pPr>
          </w:p>
        </w:tc>
        <w:tc>
          <w:tcPr>
            <w:tcW w:w="2245" w:type="dxa"/>
            <w:gridSpan w:val="2"/>
          </w:tcPr>
          <w:p w:rsidR="00A0531B" w:rsidRPr="00B13B56" w:rsidRDefault="00A0531B" w:rsidP="00A0531B">
            <w:pPr>
              <w:rPr>
                <w:rFonts w:ascii="Calibri Light" w:hAnsi="Calibri Light" w:cs="Calibri Light"/>
              </w:rPr>
            </w:pPr>
          </w:p>
        </w:tc>
      </w:tr>
      <w:tr w:rsidR="00A0531B" w:rsidRPr="00B13B56" w:rsidTr="00306FE6">
        <w:tc>
          <w:tcPr>
            <w:tcW w:w="3118" w:type="dxa"/>
            <w:vMerge/>
          </w:tcPr>
          <w:p w:rsidR="00A0531B" w:rsidRPr="00B13B56" w:rsidRDefault="00A0531B" w:rsidP="00A0531B">
            <w:pPr>
              <w:rPr>
                <w:rFonts w:ascii="Calibri Light" w:hAnsi="Calibri Light" w:cs="Calibri Light"/>
              </w:rPr>
            </w:pPr>
          </w:p>
        </w:tc>
        <w:tc>
          <w:tcPr>
            <w:tcW w:w="3118" w:type="dxa"/>
            <w:vMerge w:val="restart"/>
          </w:tcPr>
          <w:p w:rsidR="00A0531B" w:rsidRPr="00B13B56" w:rsidRDefault="00A0531B" w:rsidP="00A0531B">
            <w:pPr>
              <w:rPr>
                <w:rFonts w:ascii="Calibri Light" w:hAnsi="Calibri Light" w:cs="Calibri Light"/>
              </w:rPr>
            </w:pPr>
          </w:p>
        </w:tc>
        <w:tc>
          <w:tcPr>
            <w:tcW w:w="3749" w:type="dxa"/>
          </w:tcPr>
          <w:p w:rsidR="00A0531B" w:rsidRPr="00B13B56" w:rsidRDefault="00A0531B" w:rsidP="00A0531B">
            <w:pPr>
              <w:rPr>
                <w:rFonts w:ascii="Calibri Light" w:hAnsi="Calibri Light" w:cs="Calibri Light"/>
              </w:rPr>
            </w:pPr>
          </w:p>
        </w:tc>
        <w:tc>
          <w:tcPr>
            <w:tcW w:w="2487" w:type="dxa"/>
          </w:tcPr>
          <w:p w:rsidR="00A0531B" w:rsidRPr="00B13B56" w:rsidRDefault="00A0531B" w:rsidP="00A0531B">
            <w:pPr>
              <w:rPr>
                <w:rFonts w:ascii="Calibri Light" w:hAnsi="Calibri Light" w:cs="Calibri Light"/>
              </w:rPr>
            </w:pPr>
          </w:p>
        </w:tc>
        <w:tc>
          <w:tcPr>
            <w:tcW w:w="3993" w:type="dxa"/>
          </w:tcPr>
          <w:p w:rsidR="00A0531B" w:rsidRPr="00B13B56" w:rsidRDefault="00A0531B" w:rsidP="00A0531B">
            <w:pPr>
              <w:rPr>
                <w:rFonts w:ascii="Calibri Light" w:hAnsi="Calibri Light" w:cs="Calibri Light"/>
              </w:rPr>
            </w:pPr>
          </w:p>
        </w:tc>
        <w:tc>
          <w:tcPr>
            <w:tcW w:w="2245" w:type="dxa"/>
            <w:gridSpan w:val="2"/>
          </w:tcPr>
          <w:p w:rsidR="00A0531B" w:rsidRPr="00B13B56" w:rsidRDefault="00A0531B" w:rsidP="00A0531B">
            <w:pPr>
              <w:rPr>
                <w:rFonts w:ascii="Calibri Light" w:hAnsi="Calibri Light" w:cs="Calibri Light"/>
              </w:rPr>
            </w:pPr>
          </w:p>
        </w:tc>
      </w:tr>
      <w:tr w:rsidR="00A0531B" w:rsidRPr="00B13B56" w:rsidTr="00306FE6">
        <w:tc>
          <w:tcPr>
            <w:tcW w:w="3118" w:type="dxa"/>
            <w:vMerge/>
          </w:tcPr>
          <w:p w:rsidR="00A0531B" w:rsidRPr="00B13B56" w:rsidRDefault="00A0531B" w:rsidP="00A0531B">
            <w:pPr>
              <w:rPr>
                <w:rFonts w:ascii="Calibri Light" w:hAnsi="Calibri Light" w:cs="Calibri Light"/>
              </w:rPr>
            </w:pPr>
          </w:p>
        </w:tc>
        <w:tc>
          <w:tcPr>
            <w:tcW w:w="3118" w:type="dxa"/>
            <w:vMerge/>
          </w:tcPr>
          <w:p w:rsidR="00A0531B" w:rsidRPr="00B13B56" w:rsidRDefault="00A0531B" w:rsidP="00A0531B">
            <w:pPr>
              <w:rPr>
                <w:rFonts w:ascii="Calibri Light" w:hAnsi="Calibri Light" w:cs="Calibri Light"/>
              </w:rPr>
            </w:pPr>
          </w:p>
        </w:tc>
        <w:tc>
          <w:tcPr>
            <w:tcW w:w="3749" w:type="dxa"/>
          </w:tcPr>
          <w:p w:rsidR="00A0531B" w:rsidRPr="00B13B56" w:rsidRDefault="00A0531B" w:rsidP="00A0531B">
            <w:pPr>
              <w:rPr>
                <w:rFonts w:ascii="Calibri Light" w:hAnsi="Calibri Light" w:cs="Calibri Light"/>
              </w:rPr>
            </w:pPr>
          </w:p>
        </w:tc>
        <w:tc>
          <w:tcPr>
            <w:tcW w:w="2487" w:type="dxa"/>
          </w:tcPr>
          <w:p w:rsidR="00A0531B" w:rsidRPr="00B13B56" w:rsidRDefault="00A0531B" w:rsidP="00A0531B">
            <w:pPr>
              <w:rPr>
                <w:rFonts w:ascii="Calibri Light" w:hAnsi="Calibri Light" w:cs="Calibri Light"/>
              </w:rPr>
            </w:pPr>
          </w:p>
        </w:tc>
        <w:tc>
          <w:tcPr>
            <w:tcW w:w="3993" w:type="dxa"/>
          </w:tcPr>
          <w:p w:rsidR="00A0531B" w:rsidRPr="00B13B56" w:rsidRDefault="00A0531B" w:rsidP="00A0531B">
            <w:pPr>
              <w:rPr>
                <w:rFonts w:ascii="Calibri Light" w:hAnsi="Calibri Light" w:cs="Calibri Light"/>
              </w:rPr>
            </w:pPr>
          </w:p>
        </w:tc>
        <w:tc>
          <w:tcPr>
            <w:tcW w:w="2245" w:type="dxa"/>
            <w:gridSpan w:val="2"/>
          </w:tcPr>
          <w:p w:rsidR="00A0531B" w:rsidRPr="00B13B56" w:rsidRDefault="00A0531B" w:rsidP="00A0531B">
            <w:pPr>
              <w:rPr>
                <w:rFonts w:ascii="Calibri Light" w:hAnsi="Calibri Light" w:cs="Calibri Light"/>
              </w:rPr>
            </w:pPr>
          </w:p>
        </w:tc>
      </w:tr>
    </w:tbl>
    <w:p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rsidR="00E9766F" w:rsidRPr="00B13B56" w:rsidRDefault="00E9766F">
      <w:pPr>
        <w:rPr>
          <w:rFonts w:ascii="Calibri Light" w:hAnsi="Calibri Light" w:cs="Calibri Light"/>
        </w:rPr>
      </w:pPr>
      <w:r w:rsidRPr="00B13B56">
        <w:rPr>
          <w:rFonts w:ascii="Calibri Light" w:hAnsi="Calibri Light" w:cs="Calibri Light"/>
          <w:b/>
          <w:bCs/>
        </w:rPr>
        <w:br w:type="page"/>
      </w:r>
    </w:p>
    <w:p w:rsidR="00C12030" w:rsidRPr="00B13B56" w:rsidRDefault="004B6581" w:rsidP="00C12030">
      <w:pPr>
        <w:pStyle w:val="Heading2"/>
        <w:rPr>
          <w:rFonts w:ascii="Calibri Light" w:hAnsi="Calibri Light" w:cs="Calibri Light"/>
        </w:rPr>
      </w:pPr>
      <w:r>
        <w:rPr>
          <w:rFonts w:ascii="Calibri Light" w:hAnsi="Calibri Light" w:cs="Calibri Light"/>
        </w:rPr>
        <w:t>4</w:t>
      </w:r>
      <w:r w:rsidR="00C12030" w:rsidRPr="00B13B56">
        <w:rPr>
          <w:rFonts w:ascii="Calibri Light" w:hAnsi="Calibri Light" w:cs="Calibri Light"/>
        </w:rPr>
        <w:t>: Growth</w:t>
      </w:r>
    </w:p>
    <w:p w:rsidR="00E9766F" w:rsidRPr="00B13B56"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7E4EA2" w:rsidRPr="00B13B56" w:rsidTr="00306FE6">
        <w:trPr>
          <w:gridAfter w:val="1"/>
          <w:wAfter w:w="9" w:type="dxa"/>
          <w:trHeight w:val="664"/>
          <w:tblHeader/>
        </w:trPr>
        <w:tc>
          <w:tcPr>
            <w:tcW w:w="18701" w:type="dxa"/>
            <w:gridSpan w:val="6"/>
            <w:tcBorders>
              <w:top w:val="single" w:sz="8" w:space="0" w:color="000000" w:themeColor="text1"/>
            </w:tcBorders>
          </w:tcPr>
          <w:p w:rsidR="007E4EA2" w:rsidRPr="00B13B56" w:rsidRDefault="007E4EA2" w:rsidP="00261B4C">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4</w:t>
            </w:r>
            <w:r w:rsidRPr="00B13B56">
              <w:rPr>
                <w:rFonts w:ascii="Calibri Light" w:hAnsi="Calibri Light" w:cs="Calibri Light"/>
              </w:rPr>
              <w:t xml:space="preserve"> (State your growth goal.):</w:t>
            </w:r>
            <w:r w:rsidR="008B1FB5">
              <w:rPr>
                <w:rFonts w:ascii="Calibri Light" w:hAnsi="Calibri Light" w:cs="Calibri Light"/>
              </w:rPr>
              <w:t xml:space="preserve">  MSES will increase the combined growth score</w:t>
            </w:r>
            <w:r w:rsidR="00261B4C">
              <w:rPr>
                <w:rFonts w:ascii="Calibri Light" w:hAnsi="Calibri Light" w:cs="Calibri Light"/>
              </w:rPr>
              <w:t xml:space="preserve"> for Reading and Math</w:t>
            </w:r>
            <w:r w:rsidR="008B1FB5">
              <w:rPr>
                <w:rFonts w:ascii="Calibri Light" w:hAnsi="Calibri Light" w:cs="Calibri Light"/>
              </w:rPr>
              <w:t xml:space="preserve"> from 54.5% to </w:t>
            </w:r>
            <w:r w:rsidR="00261B4C">
              <w:rPr>
                <w:rFonts w:ascii="Calibri Light" w:hAnsi="Calibri Light" w:cs="Calibri Light"/>
              </w:rPr>
              <w:t>that or above the states average of 57.8%.</w:t>
            </w:r>
          </w:p>
        </w:tc>
      </w:tr>
      <w:tr w:rsidR="007E4EA2" w:rsidRPr="00B13B56" w:rsidTr="00306FE6">
        <w:trPr>
          <w:tblHeader/>
        </w:trPr>
        <w:tc>
          <w:tcPr>
            <w:tcW w:w="3118" w:type="dxa"/>
            <w:shd w:val="clear" w:color="auto" w:fill="BFBFBF" w:themeFill="background1" w:themeFillShade="BF"/>
          </w:tcPr>
          <w:p w:rsidR="007E4EA2" w:rsidRPr="00B13B56" w:rsidRDefault="007E4E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Funding</w:t>
            </w:r>
          </w:p>
        </w:tc>
      </w:tr>
      <w:tr w:rsidR="007E4EA2" w:rsidRPr="00B13B56" w:rsidTr="00306FE6">
        <w:tc>
          <w:tcPr>
            <w:tcW w:w="3118" w:type="dxa"/>
            <w:vMerge w:val="restart"/>
          </w:tcPr>
          <w:p w:rsidR="007E4EA2" w:rsidRDefault="007E4EA2" w:rsidP="00306FE6">
            <w:pPr>
              <w:rPr>
                <w:rFonts w:ascii="Calibri Light" w:hAnsi="Calibri Light" w:cs="Calibri Light"/>
              </w:rPr>
            </w:pPr>
            <w:r w:rsidRPr="00B13B56">
              <w:rPr>
                <w:rFonts w:ascii="Calibri Light" w:hAnsi="Calibri Light" w:cs="Calibri Light"/>
              </w:rPr>
              <w:t>Objective 1</w:t>
            </w:r>
          </w:p>
          <w:p w:rsidR="00261B4C" w:rsidRPr="00B13B56" w:rsidRDefault="00261B4C" w:rsidP="00306FE6">
            <w:pPr>
              <w:rPr>
                <w:rFonts w:ascii="Calibri Light" w:hAnsi="Calibri Light" w:cs="Calibri Light"/>
              </w:rPr>
            </w:pPr>
            <w:r>
              <w:rPr>
                <w:rFonts w:ascii="Calibri Light" w:hAnsi="Calibri Light" w:cs="Calibri Light"/>
              </w:rPr>
              <w:t>MSES Reading Growth calculation is 45.6%. MSES will strive to increase our average to that or above the state level average.</w:t>
            </w:r>
          </w:p>
        </w:tc>
        <w:tc>
          <w:tcPr>
            <w:tcW w:w="3118" w:type="dxa"/>
            <w:vMerge w:val="restart"/>
          </w:tcPr>
          <w:p w:rsidR="007E4EA2" w:rsidRPr="00B13B56" w:rsidRDefault="00463F80" w:rsidP="00306FE6">
            <w:pPr>
              <w:rPr>
                <w:rFonts w:ascii="Calibri Light" w:hAnsi="Calibri Light" w:cs="Calibri Light"/>
              </w:rPr>
            </w:pPr>
            <w:r>
              <w:rPr>
                <w:rFonts w:ascii="Calibri Light" w:hAnsi="Calibri Light" w:cs="Calibri Light"/>
              </w:rPr>
              <w:t>Utilize the Kentucky Core Work Process</w:t>
            </w:r>
            <w:r w:rsidR="00330FC0">
              <w:rPr>
                <w:rFonts w:ascii="Calibri Light" w:hAnsi="Calibri Light" w:cs="Calibri Light"/>
              </w:rPr>
              <w:t xml:space="preserve"> 4-  Review, Analyze and Apply data</w:t>
            </w:r>
          </w:p>
        </w:tc>
        <w:tc>
          <w:tcPr>
            <w:tcW w:w="3749" w:type="dxa"/>
          </w:tcPr>
          <w:p w:rsidR="007E4EA2" w:rsidRPr="00B13B56" w:rsidRDefault="00330FC0" w:rsidP="00306FE6">
            <w:pPr>
              <w:rPr>
                <w:rFonts w:ascii="Calibri Light" w:hAnsi="Calibri Light" w:cs="Calibri Light"/>
              </w:rPr>
            </w:pPr>
            <w:r>
              <w:rPr>
                <w:rFonts w:ascii="Calibri Light" w:hAnsi="Calibri Light" w:cs="Calibri Light"/>
              </w:rPr>
              <w:t xml:space="preserve">Response to Intervention, </w:t>
            </w:r>
            <w:proofErr w:type="spellStart"/>
            <w:r>
              <w:rPr>
                <w:rFonts w:ascii="Calibri Light" w:hAnsi="Calibri Light" w:cs="Calibri Light"/>
              </w:rPr>
              <w:t>Lexia</w:t>
            </w:r>
            <w:proofErr w:type="spellEnd"/>
            <w:r>
              <w:rPr>
                <w:rFonts w:ascii="Calibri Light" w:hAnsi="Calibri Light" w:cs="Calibri Light"/>
              </w:rPr>
              <w:t>, Reading Plus and Fast Bridge</w:t>
            </w:r>
          </w:p>
        </w:tc>
        <w:tc>
          <w:tcPr>
            <w:tcW w:w="2487" w:type="dxa"/>
          </w:tcPr>
          <w:p w:rsidR="007E4EA2" w:rsidRPr="00B13B56" w:rsidRDefault="00330FC0" w:rsidP="00306FE6">
            <w:pPr>
              <w:rPr>
                <w:rFonts w:ascii="Calibri Light" w:hAnsi="Calibri Light" w:cs="Calibri Light"/>
              </w:rPr>
            </w:pPr>
            <w:r>
              <w:rPr>
                <w:rFonts w:ascii="Calibri Light" w:hAnsi="Calibri Light" w:cs="Calibri Light"/>
              </w:rPr>
              <w:t xml:space="preserve">Analyze data from various software programs for consistent growth. </w:t>
            </w:r>
          </w:p>
        </w:tc>
        <w:tc>
          <w:tcPr>
            <w:tcW w:w="3993" w:type="dxa"/>
          </w:tcPr>
          <w:p w:rsidR="007E4EA2" w:rsidRPr="00B13B56" w:rsidRDefault="00020497" w:rsidP="00306FE6">
            <w:pPr>
              <w:rPr>
                <w:rFonts w:ascii="Calibri Light" w:hAnsi="Calibri Light" w:cs="Calibri Light"/>
              </w:rPr>
            </w:pPr>
            <w:r>
              <w:rPr>
                <w:rFonts w:ascii="Calibri Light" w:hAnsi="Calibri Light" w:cs="Calibri Light"/>
              </w:rPr>
              <w:t>5-30-22</w:t>
            </w: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330FC0" w:rsidRPr="00B13B56" w:rsidTr="00306FE6">
        <w:tc>
          <w:tcPr>
            <w:tcW w:w="3118" w:type="dxa"/>
            <w:vMerge w:val="restart"/>
          </w:tcPr>
          <w:p w:rsidR="00330FC0" w:rsidRDefault="00330FC0" w:rsidP="00330FC0">
            <w:pPr>
              <w:rPr>
                <w:rFonts w:ascii="Calibri Light" w:hAnsi="Calibri Light" w:cs="Calibri Light"/>
              </w:rPr>
            </w:pPr>
            <w:r w:rsidRPr="00B13B56">
              <w:rPr>
                <w:rFonts w:ascii="Calibri Light" w:hAnsi="Calibri Light" w:cs="Calibri Light"/>
              </w:rPr>
              <w:t>Objective 2</w:t>
            </w:r>
          </w:p>
          <w:p w:rsidR="00330FC0" w:rsidRPr="00B13B56" w:rsidRDefault="00330FC0" w:rsidP="00330FC0">
            <w:pPr>
              <w:rPr>
                <w:rFonts w:ascii="Calibri Light" w:hAnsi="Calibri Light" w:cs="Calibri Light"/>
              </w:rPr>
            </w:pPr>
            <w:r>
              <w:rPr>
                <w:rFonts w:ascii="Calibri Light" w:hAnsi="Calibri Light" w:cs="Calibri Light"/>
              </w:rPr>
              <w:t>MSES Math Growth calculation is 63.9%.  MSES will strive to increase our average to that or above the state level average.</w:t>
            </w:r>
          </w:p>
        </w:tc>
        <w:tc>
          <w:tcPr>
            <w:tcW w:w="3118" w:type="dxa"/>
            <w:vMerge w:val="restart"/>
          </w:tcPr>
          <w:p w:rsidR="00330FC0" w:rsidRPr="00B13B56" w:rsidRDefault="00330FC0" w:rsidP="00330FC0">
            <w:pPr>
              <w:rPr>
                <w:rFonts w:ascii="Calibri Light" w:hAnsi="Calibri Light" w:cs="Calibri Light"/>
              </w:rPr>
            </w:pPr>
            <w:r>
              <w:rPr>
                <w:rFonts w:ascii="Calibri Light" w:hAnsi="Calibri Light" w:cs="Calibri Light"/>
              </w:rPr>
              <w:t>Utilize the Kentucky Core Work Process 1-  Design and Deploy Standards</w:t>
            </w:r>
          </w:p>
        </w:tc>
        <w:tc>
          <w:tcPr>
            <w:tcW w:w="3749" w:type="dxa"/>
          </w:tcPr>
          <w:p w:rsidR="00330FC0" w:rsidRPr="00B13B56" w:rsidRDefault="00330FC0" w:rsidP="00330FC0">
            <w:pPr>
              <w:rPr>
                <w:rFonts w:ascii="Calibri Light" w:hAnsi="Calibri Light" w:cs="Calibri Light"/>
              </w:rPr>
            </w:pPr>
            <w:r>
              <w:rPr>
                <w:rFonts w:ascii="Calibri Light" w:hAnsi="Calibri Light" w:cs="Calibri Light"/>
              </w:rPr>
              <w:t xml:space="preserve">Response to Intervention, </w:t>
            </w:r>
            <w:proofErr w:type="spellStart"/>
            <w:r>
              <w:rPr>
                <w:rFonts w:ascii="Calibri Light" w:hAnsi="Calibri Light" w:cs="Calibri Light"/>
              </w:rPr>
              <w:t>Lexia</w:t>
            </w:r>
            <w:proofErr w:type="spellEnd"/>
            <w:r>
              <w:rPr>
                <w:rFonts w:ascii="Calibri Light" w:hAnsi="Calibri Light" w:cs="Calibri Light"/>
              </w:rPr>
              <w:t>, Reading Plus and Fast Bridge</w:t>
            </w:r>
          </w:p>
        </w:tc>
        <w:tc>
          <w:tcPr>
            <w:tcW w:w="2487" w:type="dxa"/>
          </w:tcPr>
          <w:p w:rsidR="00330FC0" w:rsidRPr="00B13B56" w:rsidRDefault="00330FC0" w:rsidP="00330FC0">
            <w:pPr>
              <w:rPr>
                <w:rFonts w:ascii="Calibri Light" w:hAnsi="Calibri Light" w:cs="Calibri Light"/>
              </w:rPr>
            </w:pPr>
            <w:r>
              <w:rPr>
                <w:rFonts w:ascii="Calibri Light" w:hAnsi="Calibri Light" w:cs="Calibri Light"/>
              </w:rPr>
              <w:t xml:space="preserve">Analyze data from various software programs for consistent growth. </w:t>
            </w:r>
          </w:p>
        </w:tc>
        <w:tc>
          <w:tcPr>
            <w:tcW w:w="3993" w:type="dxa"/>
          </w:tcPr>
          <w:p w:rsidR="00330FC0" w:rsidRPr="00B13B56" w:rsidRDefault="00020497" w:rsidP="00330FC0">
            <w:pPr>
              <w:rPr>
                <w:rFonts w:ascii="Calibri Light" w:hAnsi="Calibri Light" w:cs="Calibri Light"/>
              </w:rPr>
            </w:pPr>
            <w:r>
              <w:rPr>
                <w:rFonts w:ascii="Calibri Light" w:hAnsi="Calibri Light" w:cs="Calibri Light"/>
              </w:rPr>
              <w:t>5-30-22</w:t>
            </w:r>
          </w:p>
        </w:tc>
        <w:tc>
          <w:tcPr>
            <w:tcW w:w="2245" w:type="dxa"/>
            <w:gridSpan w:val="2"/>
          </w:tcPr>
          <w:p w:rsidR="00330FC0" w:rsidRPr="00B13B56" w:rsidRDefault="00330FC0" w:rsidP="00330FC0">
            <w:pPr>
              <w:rPr>
                <w:rFonts w:ascii="Calibri Light" w:hAnsi="Calibri Light" w:cs="Calibri Light"/>
              </w:rPr>
            </w:pPr>
          </w:p>
        </w:tc>
      </w:tr>
      <w:tr w:rsidR="00330FC0" w:rsidRPr="00B13B56" w:rsidTr="00306FE6">
        <w:tc>
          <w:tcPr>
            <w:tcW w:w="3118" w:type="dxa"/>
            <w:vMerge/>
          </w:tcPr>
          <w:p w:rsidR="00330FC0" w:rsidRPr="00B13B56" w:rsidRDefault="00330FC0" w:rsidP="00330FC0">
            <w:pPr>
              <w:rPr>
                <w:rFonts w:ascii="Calibri Light" w:hAnsi="Calibri Light" w:cs="Calibri Light"/>
              </w:rPr>
            </w:pPr>
          </w:p>
        </w:tc>
        <w:tc>
          <w:tcPr>
            <w:tcW w:w="3118" w:type="dxa"/>
            <w:vMerge/>
          </w:tcPr>
          <w:p w:rsidR="00330FC0" w:rsidRPr="00B13B56" w:rsidRDefault="00330FC0" w:rsidP="00330FC0">
            <w:pPr>
              <w:rPr>
                <w:rFonts w:ascii="Calibri Light" w:hAnsi="Calibri Light" w:cs="Calibri Light"/>
              </w:rPr>
            </w:pPr>
          </w:p>
        </w:tc>
        <w:tc>
          <w:tcPr>
            <w:tcW w:w="3749" w:type="dxa"/>
          </w:tcPr>
          <w:p w:rsidR="00330FC0" w:rsidRPr="00B13B56" w:rsidRDefault="00330FC0" w:rsidP="00330FC0">
            <w:pPr>
              <w:rPr>
                <w:rFonts w:ascii="Calibri Light" w:hAnsi="Calibri Light" w:cs="Calibri Light"/>
              </w:rPr>
            </w:pPr>
          </w:p>
        </w:tc>
        <w:tc>
          <w:tcPr>
            <w:tcW w:w="2487" w:type="dxa"/>
          </w:tcPr>
          <w:p w:rsidR="00330FC0" w:rsidRPr="00B13B56" w:rsidRDefault="00330FC0" w:rsidP="00330FC0">
            <w:pPr>
              <w:rPr>
                <w:rFonts w:ascii="Calibri Light" w:hAnsi="Calibri Light" w:cs="Calibri Light"/>
              </w:rPr>
            </w:pPr>
          </w:p>
        </w:tc>
        <w:tc>
          <w:tcPr>
            <w:tcW w:w="3993" w:type="dxa"/>
          </w:tcPr>
          <w:p w:rsidR="00330FC0" w:rsidRPr="00B13B56" w:rsidRDefault="00330FC0" w:rsidP="00330FC0">
            <w:pPr>
              <w:rPr>
                <w:rFonts w:ascii="Calibri Light" w:hAnsi="Calibri Light" w:cs="Calibri Light"/>
              </w:rPr>
            </w:pPr>
          </w:p>
        </w:tc>
        <w:tc>
          <w:tcPr>
            <w:tcW w:w="2245" w:type="dxa"/>
            <w:gridSpan w:val="2"/>
          </w:tcPr>
          <w:p w:rsidR="00330FC0" w:rsidRPr="00B13B56" w:rsidRDefault="00330FC0" w:rsidP="00330FC0">
            <w:pPr>
              <w:rPr>
                <w:rFonts w:ascii="Calibri Light" w:hAnsi="Calibri Light" w:cs="Calibri Light"/>
              </w:rPr>
            </w:pPr>
          </w:p>
        </w:tc>
      </w:tr>
      <w:tr w:rsidR="00330FC0" w:rsidRPr="00B13B56" w:rsidTr="00306FE6">
        <w:tc>
          <w:tcPr>
            <w:tcW w:w="3118" w:type="dxa"/>
            <w:vMerge/>
          </w:tcPr>
          <w:p w:rsidR="00330FC0" w:rsidRPr="00B13B56" w:rsidRDefault="00330FC0" w:rsidP="00330FC0">
            <w:pPr>
              <w:rPr>
                <w:rFonts w:ascii="Calibri Light" w:hAnsi="Calibri Light" w:cs="Calibri Light"/>
              </w:rPr>
            </w:pPr>
          </w:p>
        </w:tc>
        <w:tc>
          <w:tcPr>
            <w:tcW w:w="3118" w:type="dxa"/>
            <w:vMerge w:val="restart"/>
          </w:tcPr>
          <w:p w:rsidR="00330FC0" w:rsidRPr="00B13B56" w:rsidRDefault="00330FC0" w:rsidP="00330FC0">
            <w:pPr>
              <w:rPr>
                <w:rFonts w:ascii="Calibri Light" w:hAnsi="Calibri Light" w:cs="Calibri Light"/>
              </w:rPr>
            </w:pPr>
          </w:p>
        </w:tc>
        <w:tc>
          <w:tcPr>
            <w:tcW w:w="3749" w:type="dxa"/>
          </w:tcPr>
          <w:p w:rsidR="00330FC0" w:rsidRPr="00B13B56" w:rsidRDefault="00330FC0" w:rsidP="00330FC0">
            <w:pPr>
              <w:rPr>
                <w:rFonts w:ascii="Calibri Light" w:hAnsi="Calibri Light" w:cs="Calibri Light"/>
              </w:rPr>
            </w:pPr>
          </w:p>
        </w:tc>
        <w:tc>
          <w:tcPr>
            <w:tcW w:w="2487" w:type="dxa"/>
          </w:tcPr>
          <w:p w:rsidR="00330FC0" w:rsidRPr="00B13B56" w:rsidRDefault="00330FC0" w:rsidP="00330FC0">
            <w:pPr>
              <w:rPr>
                <w:rFonts w:ascii="Calibri Light" w:hAnsi="Calibri Light" w:cs="Calibri Light"/>
              </w:rPr>
            </w:pPr>
          </w:p>
        </w:tc>
        <w:tc>
          <w:tcPr>
            <w:tcW w:w="3993" w:type="dxa"/>
          </w:tcPr>
          <w:p w:rsidR="00330FC0" w:rsidRPr="00B13B56" w:rsidRDefault="00330FC0" w:rsidP="00330FC0">
            <w:pPr>
              <w:rPr>
                <w:rFonts w:ascii="Calibri Light" w:hAnsi="Calibri Light" w:cs="Calibri Light"/>
              </w:rPr>
            </w:pPr>
          </w:p>
        </w:tc>
        <w:tc>
          <w:tcPr>
            <w:tcW w:w="2245" w:type="dxa"/>
            <w:gridSpan w:val="2"/>
          </w:tcPr>
          <w:p w:rsidR="00330FC0" w:rsidRPr="00B13B56" w:rsidRDefault="00330FC0" w:rsidP="00330FC0">
            <w:pPr>
              <w:rPr>
                <w:rFonts w:ascii="Calibri Light" w:hAnsi="Calibri Light" w:cs="Calibri Light"/>
              </w:rPr>
            </w:pPr>
          </w:p>
        </w:tc>
      </w:tr>
      <w:tr w:rsidR="00330FC0" w:rsidRPr="00B13B56" w:rsidTr="00306FE6">
        <w:tc>
          <w:tcPr>
            <w:tcW w:w="3118" w:type="dxa"/>
            <w:vMerge/>
          </w:tcPr>
          <w:p w:rsidR="00330FC0" w:rsidRPr="00B13B56" w:rsidRDefault="00330FC0" w:rsidP="00330FC0">
            <w:pPr>
              <w:rPr>
                <w:rFonts w:ascii="Calibri Light" w:hAnsi="Calibri Light" w:cs="Calibri Light"/>
              </w:rPr>
            </w:pPr>
          </w:p>
        </w:tc>
        <w:tc>
          <w:tcPr>
            <w:tcW w:w="3118" w:type="dxa"/>
            <w:vMerge/>
          </w:tcPr>
          <w:p w:rsidR="00330FC0" w:rsidRPr="00B13B56" w:rsidRDefault="00330FC0" w:rsidP="00330FC0">
            <w:pPr>
              <w:rPr>
                <w:rFonts w:ascii="Calibri Light" w:hAnsi="Calibri Light" w:cs="Calibri Light"/>
              </w:rPr>
            </w:pPr>
          </w:p>
        </w:tc>
        <w:tc>
          <w:tcPr>
            <w:tcW w:w="3749" w:type="dxa"/>
          </w:tcPr>
          <w:p w:rsidR="00330FC0" w:rsidRPr="00B13B56" w:rsidRDefault="00330FC0" w:rsidP="00330FC0">
            <w:pPr>
              <w:rPr>
                <w:rFonts w:ascii="Calibri Light" w:hAnsi="Calibri Light" w:cs="Calibri Light"/>
              </w:rPr>
            </w:pPr>
          </w:p>
        </w:tc>
        <w:tc>
          <w:tcPr>
            <w:tcW w:w="2487" w:type="dxa"/>
          </w:tcPr>
          <w:p w:rsidR="00330FC0" w:rsidRPr="00B13B56" w:rsidRDefault="00330FC0" w:rsidP="00330FC0">
            <w:pPr>
              <w:rPr>
                <w:rFonts w:ascii="Calibri Light" w:hAnsi="Calibri Light" w:cs="Calibri Light"/>
              </w:rPr>
            </w:pPr>
          </w:p>
        </w:tc>
        <w:tc>
          <w:tcPr>
            <w:tcW w:w="3993" w:type="dxa"/>
          </w:tcPr>
          <w:p w:rsidR="00330FC0" w:rsidRPr="00B13B56" w:rsidRDefault="00330FC0" w:rsidP="00330FC0">
            <w:pPr>
              <w:rPr>
                <w:rFonts w:ascii="Calibri Light" w:hAnsi="Calibri Light" w:cs="Calibri Light"/>
              </w:rPr>
            </w:pPr>
          </w:p>
        </w:tc>
        <w:tc>
          <w:tcPr>
            <w:tcW w:w="2245" w:type="dxa"/>
            <w:gridSpan w:val="2"/>
          </w:tcPr>
          <w:p w:rsidR="00330FC0" w:rsidRPr="00B13B56" w:rsidRDefault="00330FC0" w:rsidP="00330FC0">
            <w:pPr>
              <w:rPr>
                <w:rFonts w:ascii="Calibri Light" w:hAnsi="Calibri Light" w:cs="Calibri Light"/>
              </w:rPr>
            </w:pPr>
          </w:p>
        </w:tc>
      </w:tr>
      <w:tr w:rsidR="00330FC0" w:rsidRPr="00B13B56" w:rsidTr="00306FE6">
        <w:tc>
          <w:tcPr>
            <w:tcW w:w="3118" w:type="dxa"/>
            <w:vMerge/>
          </w:tcPr>
          <w:p w:rsidR="00330FC0" w:rsidRPr="00B13B56" w:rsidRDefault="00330FC0" w:rsidP="00330FC0">
            <w:pPr>
              <w:rPr>
                <w:rFonts w:ascii="Calibri Light" w:hAnsi="Calibri Light" w:cs="Calibri Light"/>
              </w:rPr>
            </w:pPr>
          </w:p>
        </w:tc>
        <w:tc>
          <w:tcPr>
            <w:tcW w:w="3118" w:type="dxa"/>
            <w:vMerge w:val="restart"/>
          </w:tcPr>
          <w:p w:rsidR="00330FC0" w:rsidRPr="00B13B56" w:rsidRDefault="00330FC0" w:rsidP="00330FC0">
            <w:pPr>
              <w:rPr>
                <w:rFonts w:ascii="Calibri Light" w:hAnsi="Calibri Light" w:cs="Calibri Light"/>
              </w:rPr>
            </w:pPr>
          </w:p>
        </w:tc>
        <w:tc>
          <w:tcPr>
            <w:tcW w:w="3749" w:type="dxa"/>
          </w:tcPr>
          <w:p w:rsidR="00330FC0" w:rsidRPr="00B13B56" w:rsidRDefault="00330FC0" w:rsidP="00330FC0">
            <w:pPr>
              <w:rPr>
                <w:rFonts w:ascii="Calibri Light" w:hAnsi="Calibri Light" w:cs="Calibri Light"/>
              </w:rPr>
            </w:pPr>
          </w:p>
        </w:tc>
        <w:tc>
          <w:tcPr>
            <w:tcW w:w="2487" w:type="dxa"/>
          </w:tcPr>
          <w:p w:rsidR="00330FC0" w:rsidRPr="00B13B56" w:rsidRDefault="00330FC0" w:rsidP="00330FC0">
            <w:pPr>
              <w:rPr>
                <w:rFonts w:ascii="Calibri Light" w:hAnsi="Calibri Light" w:cs="Calibri Light"/>
              </w:rPr>
            </w:pPr>
          </w:p>
        </w:tc>
        <w:tc>
          <w:tcPr>
            <w:tcW w:w="3993" w:type="dxa"/>
          </w:tcPr>
          <w:p w:rsidR="00330FC0" w:rsidRPr="00B13B56" w:rsidRDefault="00330FC0" w:rsidP="00330FC0">
            <w:pPr>
              <w:rPr>
                <w:rFonts w:ascii="Calibri Light" w:hAnsi="Calibri Light" w:cs="Calibri Light"/>
              </w:rPr>
            </w:pPr>
          </w:p>
        </w:tc>
        <w:tc>
          <w:tcPr>
            <w:tcW w:w="2245" w:type="dxa"/>
            <w:gridSpan w:val="2"/>
          </w:tcPr>
          <w:p w:rsidR="00330FC0" w:rsidRPr="00B13B56" w:rsidRDefault="00330FC0" w:rsidP="00330FC0">
            <w:pPr>
              <w:rPr>
                <w:rFonts w:ascii="Calibri Light" w:hAnsi="Calibri Light" w:cs="Calibri Light"/>
              </w:rPr>
            </w:pPr>
          </w:p>
        </w:tc>
      </w:tr>
      <w:tr w:rsidR="00330FC0" w:rsidRPr="00B13B56" w:rsidTr="00306FE6">
        <w:tc>
          <w:tcPr>
            <w:tcW w:w="3118" w:type="dxa"/>
            <w:vMerge/>
          </w:tcPr>
          <w:p w:rsidR="00330FC0" w:rsidRPr="00B13B56" w:rsidRDefault="00330FC0" w:rsidP="00330FC0">
            <w:pPr>
              <w:rPr>
                <w:rFonts w:ascii="Calibri Light" w:hAnsi="Calibri Light" w:cs="Calibri Light"/>
              </w:rPr>
            </w:pPr>
          </w:p>
        </w:tc>
        <w:tc>
          <w:tcPr>
            <w:tcW w:w="3118" w:type="dxa"/>
            <w:vMerge/>
          </w:tcPr>
          <w:p w:rsidR="00330FC0" w:rsidRPr="00B13B56" w:rsidRDefault="00330FC0" w:rsidP="00330FC0">
            <w:pPr>
              <w:rPr>
                <w:rFonts w:ascii="Calibri Light" w:hAnsi="Calibri Light" w:cs="Calibri Light"/>
              </w:rPr>
            </w:pPr>
          </w:p>
        </w:tc>
        <w:tc>
          <w:tcPr>
            <w:tcW w:w="3749" w:type="dxa"/>
          </w:tcPr>
          <w:p w:rsidR="00330FC0" w:rsidRPr="00B13B56" w:rsidRDefault="00330FC0" w:rsidP="00330FC0">
            <w:pPr>
              <w:rPr>
                <w:rFonts w:ascii="Calibri Light" w:hAnsi="Calibri Light" w:cs="Calibri Light"/>
              </w:rPr>
            </w:pPr>
          </w:p>
        </w:tc>
        <w:tc>
          <w:tcPr>
            <w:tcW w:w="2487" w:type="dxa"/>
          </w:tcPr>
          <w:p w:rsidR="00330FC0" w:rsidRPr="00B13B56" w:rsidRDefault="00330FC0" w:rsidP="00330FC0">
            <w:pPr>
              <w:rPr>
                <w:rFonts w:ascii="Calibri Light" w:hAnsi="Calibri Light" w:cs="Calibri Light"/>
              </w:rPr>
            </w:pPr>
          </w:p>
        </w:tc>
        <w:tc>
          <w:tcPr>
            <w:tcW w:w="3993" w:type="dxa"/>
          </w:tcPr>
          <w:p w:rsidR="00330FC0" w:rsidRPr="00B13B56" w:rsidRDefault="00330FC0" w:rsidP="00330FC0">
            <w:pPr>
              <w:rPr>
                <w:rFonts w:ascii="Calibri Light" w:hAnsi="Calibri Light" w:cs="Calibri Light"/>
              </w:rPr>
            </w:pPr>
          </w:p>
        </w:tc>
        <w:tc>
          <w:tcPr>
            <w:tcW w:w="2245" w:type="dxa"/>
            <w:gridSpan w:val="2"/>
          </w:tcPr>
          <w:p w:rsidR="00330FC0" w:rsidRPr="00B13B56" w:rsidRDefault="00330FC0" w:rsidP="00330FC0">
            <w:pPr>
              <w:rPr>
                <w:rFonts w:ascii="Calibri Light" w:hAnsi="Calibri Light" w:cs="Calibri Light"/>
              </w:rPr>
            </w:pPr>
          </w:p>
        </w:tc>
      </w:tr>
    </w:tbl>
    <w:p w:rsidR="00576DDC" w:rsidRPr="00B13B56" w:rsidRDefault="00576DDC" w:rsidP="00713EF3">
      <w:pPr>
        <w:pStyle w:val="Heading2"/>
        <w:rPr>
          <w:rFonts w:ascii="Calibri Light" w:hAnsi="Calibri Light" w:cs="Calibri Light"/>
        </w:rPr>
      </w:pPr>
    </w:p>
    <w:p w:rsidR="00576DDC" w:rsidRPr="00B13B56" w:rsidRDefault="00576DDC">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713EF3" w:rsidRPr="00B13B56" w:rsidRDefault="004B6581" w:rsidP="00713EF3">
      <w:pPr>
        <w:pStyle w:val="Heading2"/>
        <w:rPr>
          <w:rFonts w:ascii="Calibri Light" w:hAnsi="Calibri Light" w:cs="Calibri Light"/>
        </w:rPr>
      </w:pPr>
      <w:r>
        <w:rPr>
          <w:rFonts w:ascii="Calibri Light" w:hAnsi="Calibri Light" w:cs="Calibri Light"/>
        </w:rPr>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p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6E06DB" w:rsidRPr="00B13B56" w:rsidTr="00306FE6">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5</w:t>
            </w:r>
            <w:r w:rsidRPr="00B13B56">
              <w:rPr>
                <w:rFonts w:ascii="Calibri Light" w:hAnsi="Calibri Light" w:cs="Calibri Light"/>
              </w:rPr>
              <w:t xml:space="preserve"> (State your transition readiness goal.):</w:t>
            </w:r>
          </w:p>
        </w:tc>
      </w:tr>
      <w:tr w:rsidR="006E06DB" w:rsidRPr="00B13B56" w:rsidTr="00306FE6">
        <w:trPr>
          <w:tblHeader/>
        </w:trPr>
        <w:tc>
          <w:tcPr>
            <w:tcW w:w="3118" w:type="dxa"/>
            <w:shd w:val="clear" w:color="auto" w:fill="BFBFBF" w:themeFill="background1" w:themeFillShade="BF"/>
          </w:tcPr>
          <w:p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bl>
    <w:p w:rsidR="00654F9B" w:rsidRDefault="00654F9B" w:rsidP="001D42DB">
      <w:pPr>
        <w:pStyle w:val="Heading2"/>
        <w:rPr>
          <w:rFonts w:ascii="Calibri Light" w:hAnsi="Calibri Light" w:cs="Calibri Light"/>
          <w:bCs w:val="0"/>
          <w:color w:val="243F60" w:themeColor="accent1" w:themeShade="7F"/>
          <w:sz w:val="24"/>
          <w:szCs w:val="24"/>
        </w:rPr>
      </w:pPr>
    </w:p>
    <w:p w:rsidR="00654F9B" w:rsidRDefault="00654F9B" w:rsidP="00654F9B">
      <w:pPr>
        <w:rPr>
          <w:rFonts w:eastAsiaTheme="majorEastAsia"/>
        </w:rPr>
      </w:pPr>
      <w:r>
        <w:br w:type="page"/>
      </w:r>
    </w:p>
    <w:p w:rsidR="004B6581" w:rsidRPr="00B13B56" w:rsidRDefault="004B6581" w:rsidP="004B6581">
      <w:pPr>
        <w:pStyle w:val="Heading2"/>
        <w:tabs>
          <w:tab w:val="left" w:pos="2550"/>
        </w:tabs>
        <w:rPr>
          <w:rFonts w:ascii="Calibri Light" w:hAnsi="Calibri Light" w:cs="Calibri Light"/>
        </w:rPr>
      </w:pPr>
      <w:r>
        <w:rPr>
          <w:rFonts w:ascii="Calibri Light" w:hAnsi="Calibri Light" w:cs="Calibri Light"/>
        </w:rPr>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rsidR="004B6581" w:rsidRPr="00B13B56" w:rsidRDefault="004B6581" w:rsidP="004B6581">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4B6581" w:rsidRPr="00B13B56" w:rsidTr="00EE2858">
        <w:trPr>
          <w:gridAfter w:val="1"/>
          <w:wAfter w:w="9" w:type="dxa"/>
          <w:trHeight w:val="664"/>
          <w:tblHeader/>
        </w:trPr>
        <w:tc>
          <w:tcPr>
            <w:tcW w:w="18701" w:type="dxa"/>
            <w:gridSpan w:val="6"/>
            <w:tcBorders>
              <w:top w:val="single" w:sz="8" w:space="0" w:color="000000" w:themeColor="text1"/>
            </w:tcBorders>
          </w:tcPr>
          <w:p w:rsidR="004B6581" w:rsidRPr="00B13B56" w:rsidRDefault="004B6581"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6</w:t>
            </w:r>
            <w:r w:rsidRPr="00B13B56">
              <w:rPr>
                <w:rFonts w:ascii="Calibri Light" w:hAnsi="Calibri Light" w:cs="Calibri Light"/>
              </w:rPr>
              <w:t xml:space="preserve"> (State your graduation rate goal.):</w:t>
            </w:r>
          </w:p>
        </w:tc>
      </w:tr>
      <w:tr w:rsidR="004B6581" w:rsidRPr="00B13B56" w:rsidTr="00EE2858">
        <w:trPr>
          <w:tblHeader/>
        </w:trPr>
        <w:tc>
          <w:tcPr>
            <w:tcW w:w="3118" w:type="dxa"/>
            <w:shd w:val="clear" w:color="auto" w:fill="BFBFBF" w:themeFill="background1" w:themeFillShade="BF"/>
          </w:tcPr>
          <w:p w:rsidR="004B6581" w:rsidRPr="00B13B56" w:rsidRDefault="004B6581" w:rsidP="00EE28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Funding</w:t>
            </w:r>
          </w:p>
        </w:tc>
      </w:tr>
      <w:tr w:rsidR="004B6581" w:rsidRPr="00B13B56" w:rsidTr="00EE2858">
        <w:tc>
          <w:tcPr>
            <w:tcW w:w="3118" w:type="dxa"/>
            <w:vMerge w:val="restart"/>
          </w:tcPr>
          <w:p w:rsidR="004B6581" w:rsidRPr="00B13B56" w:rsidRDefault="004B6581" w:rsidP="00EE2858">
            <w:pPr>
              <w:rPr>
                <w:rFonts w:ascii="Calibri Light" w:hAnsi="Calibri Light" w:cs="Calibri Light"/>
              </w:rPr>
            </w:pPr>
            <w:r w:rsidRPr="00B13B56">
              <w:rPr>
                <w:rFonts w:ascii="Calibri Light" w:hAnsi="Calibri Light" w:cs="Calibri Light"/>
              </w:rPr>
              <w:t>Objective 1</w:t>
            </w: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val="restart"/>
          </w:tcPr>
          <w:p w:rsidR="004B6581" w:rsidRPr="00B13B56" w:rsidRDefault="004B6581" w:rsidP="00EE2858">
            <w:pPr>
              <w:rPr>
                <w:rFonts w:ascii="Calibri Light" w:hAnsi="Calibri Light" w:cs="Calibri Light"/>
              </w:rPr>
            </w:pPr>
            <w:r w:rsidRPr="00B13B56">
              <w:rPr>
                <w:rFonts w:ascii="Calibri Light" w:hAnsi="Calibri Light" w:cs="Calibri Light"/>
              </w:rPr>
              <w:t>Objective 2</w:t>
            </w: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bl>
    <w:p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rsidR="001D42DB" w:rsidRPr="00B13B56" w:rsidRDefault="00D95B14" w:rsidP="001D42DB">
      <w:pPr>
        <w:pStyle w:val="Heading2"/>
        <w:rPr>
          <w:rFonts w:ascii="Calibri Light" w:hAnsi="Calibri Light" w:cs="Calibri Light"/>
        </w:rPr>
      </w:pPr>
      <w:r w:rsidRPr="00B13B56">
        <w:rPr>
          <w:rFonts w:ascii="Calibri Light" w:hAnsi="Calibri Light" w:cs="Calibri Light"/>
        </w:rPr>
        <w:t>7</w:t>
      </w:r>
      <w:r w:rsidR="00B13B56" w:rsidRPr="00B13B56">
        <w:rPr>
          <w:rFonts w:ascii="Calibri Light" w:hAnsi="Calibri Light" w:cs="Calibri Light"/>
        </w:rPr>
        <w:t>: Other (O</w:t>
      </w:r>
      <w:r w:rsidR="001D42DB" w:rsidRPr="00B13B56">
        <w:rPr>
          <w:rFonts w:ascii="Calibri Light" w:hAnsi="Calibri Light" w:cs="Calibri Light"/>
        </w:rPr>
        <w:t>ptional)</w:t>
      </w:r>
    </w:p>
    <w:p w:rsidR="00B13B56" w:rsidRPr="00B13B56"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school will include other separate goal."/>
      </w:tblPr>
      <w:tblGrid>
        <w:gridCol w:w="3118"/>
        <w:gridCol w:w="3118"/>
        <w:gridCol w:w="3749"/>
        <w:gridCol w:w="2487"/>
        <w:gridCol w:w="3993"/>
        <w:gridCol w:w="2236"/>
        <w:gridCol w:w="9"/>
      </w:tblGrid>
      <w:tr w:rsidR="006E06DB" w:rsidRPr="00B13B56" w:rsidTr="00306FE6">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6E06DB">
            <w:pPr>
              <w:rPr>
                <w:rFonts w:ascii="Calibri Light" w:hAnsi="Calibri Light" w:cs="Calibri Light"/>
              </w:rPr>
            </w:pPr>
            <w:r w:rsidRPr="00B13B56">
              <w:rPr>
                <w:rFonts w:ascii="Calibri Light" w:hAnsi="Calibri Light" w:cs="Calibri Light"/>
              </w:rPr>
              <w:t>Goal 7 (State your separate goal.):</w:t>
            </w:r>
          </w:p>
        </w:tc>
      </w:tr>
      <w:tr w:rsidR="006E06DB" w:rsidRPr="00B13B56" w:rsidTr="00306FE6">
        <w:trPr>
          <w:tblHeader/>
        </w:trPr>
        <w:tc>
          <w:tcPr>
            <w:tcW w:w="3118" w:type="dxa"/>
            <w:shd w:val="clear" w:color="auto" w:fill="BFBFBF" w:themeFill="background1" w:themeFillShade="BF"/>
          </w:tcPr>
          <w:p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bl>
    <w:p w:rsidR="006968CB" w:rsidRPr="00B13B56" w:rsidRDefault="006968CB" w:rsidP="00194D7A">
      <w:pPr>
        <w:pStyle w:val="Heading3"/>
        <w:spacing w:after="240"/>
        <w:rPr>
          <w:rFonts w:ascii="Calibri Light" w:hAnsi="Calibri Light" w:cs="Calibri Light"/>
          <w:b/>
        </w:rPr>
      </w:pPr>
    </w:p>
    <w:p w:rsidR="00EF655D" w:rsidRDefault="00EF655D">
      <w:pPr>
        <w:rPr>
          <w:rFonts w:asciiTheme="majorHAnsi" w:eastAsiaTheme="majorEastAsia" w:hAnsiTheme="majorHAnsi" w:cstheme="majorBidi"/>
          <w:b/>
          <w:bCs/>
          <w:color w:val="4F81BD" w:themeColor="accent1"/>
          <w:sz w:val="26"/>
          <w:szCs w:val="26"/>
        </w:rPr>
      </w:pPr>
      <w: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t>Special Considerations for Targeted Support and Improvement (TSI) Schools</w:t>
      </w:r>
    </w:p>
    <w:p w:rsidR="00F44F73" w:rsidRPr="00F44F73" w:rsidRDefault="00F44F73" w:rsidP="00F44F73"/>
    <w:p w:rsidR="0072160C" w:rsidRDefault="0072160C" w:rsidP="0072160C">
      <w:pPr>
        <w:rPr>
          <w:rFonts w:ascii="Calibri Light" w:hAnsi="Calibri Light" w:cs="Calibri Light"/>
        </w:rPr>
      </w:pPr>
      <w:r w:rsidRPr="00C05AC5">
        <w:rPr>
          <w:rFonts w:ascii="Calibri Light" w:hAnsi="Calibri Light" w:cs="Calibri Light"/>
        </w:rPr>
        <w:t>TSI schools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 provide narrative information regarding the additional requirements for TSI schools in the following chart:</w:t>
      </w:r>
    </w:p>
    <w:p w:rsidR="0072160C" w:rsidRDefault="0072160C" w:rsidP="0072160C">
      <w:pPr>
        <w:rPr>
          <w:rFonts w:ascii="Calibri Light" w:hAnsi="Calibri Light" w:cs="Calibri Light"/>
        </w:rPr>
      </w:pPr>
    </w:p>
    <w:p w:rsidR="0072160C" w:rsidRDefault="0072160C" w:rsidP="0072160C">
      <w:pPr>
        <w:rPr>
          <w:rFonts w:ascii="Calibri Light" w:hAnsi="Calibri Light" w:cs="Calibri Light"/>
        </w:rPr>
        <w:sectPr w:rsidR="0072160C" w:rsidSect="0072160C">
          <w:type w:val="continuous"/>
          <w:pgSz w:w="20160" w:h="12240" w:orient="landscape"/>
          <w:pgMar w:top="576" w:right="720" w:bottom="576"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tcBorders>
              <w:top w:val="single" w:sz="8" w:space="0" w:color="000000"/>
            </w:tcBorders>
            <w:shd w:val="clear" w:color="auto" w:fill="D9D9D9" w:themeFill="background1" w:themeFillShade="D9"/>
          </w:tcPr>
          <w:p w:rsidR="0072160C" w:rsidRDefault="0072160C" w:rsidP="00261970">
            <w:pPr>
              <w:rPr>
                <w:rFonts w:ascii="Calibri Light" w:hAnsi="Calibri Light" w:cs="Calibri Light"/>
              </w:rPr>
            </w:pPr>
            <w:r w:rsidRPr="00C17B11">
              <w:rPr>
                <w:rFonts w:ascii="Calibri Light" w:eastAsia="MS Mincho" w:hAnsi="Calibri Light" w:cs="Calibri Light"/>
                <w:b/>
                <w:sz w:val="28"/>
              </w:rPr>
              <w:t>Components Of Turnaround Leadership Development And Support:</w:t>
            </w:r>
          </w:p>
        </w:tc>
      </w:tr>
      <w:tr w:rsidR="00EC7B1C" w:rsidTr="001D5C30">
        <w:trPr>
          <w:trHeight w:val="2940"/>
        </w:trPr>
        <w:tc>
          <w:tcPr>
            <w:tcW w:w="18710" w:type="dxa"/>
          </w:tcPr>
          <w:p w:rsidR="00EC7B1C"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rsidR="00EC7B1C" w:rsidRPr="00EC1C65" w:rsidRDefault="00EC7B1C"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Default="00EC7B1C" w:rsidP="00261970">
            <w:pPr>
              <w:rPr>
                <w:rFonts w:ascii="Calibri Light" w:hAnsi="Calibri Light" w:cs="Calibri Light"/>
              </w:rPr>
            </w:pPr>
          </w:p>
        </w:tc>
      </w:tr>
      <w:tr w:rsidR="0072160C" w:rsidTr="00261970">
        <w:tc>
          <w:tcPr>
            <w:tcW w:w="18710" w:type="dxa"/>
            <w:shd w:val="clear" w:color="auto" w:fill="D9D9D9" w:themeFill="background1" w:themeFillShade="D9"/>
          </w:tcPr>
          <w:p w:rsidR="0072160C" w:rsidRDefault="0072160C" w:rsidP="00261970">
            <w:pPr>
              <w:rPr>
                <w:rFonts w:ascii="Calibri Light" w:hAnsi="Calibri Light" w:cs="Calibri Light"/>
              </w:rPr>
            </w:pPr>
            <w:r w:rsidRPr="00C17B11">
              <w:rPr>
                <w:rFonts w:ascii="Calibri Light" w:eastAsia="MS Mincho" w:hAnsi="Calibri Light" w:cs="Calibri Light"/>
                <w:b/>
                <w:sz w:val="28"/>
              </w:rPr>
              <w:t>Identification Of Critical Resources Inequities:</w:t>
            </w:r>
          </w:p>
        </w:tc>
      </w:tr>
      <w:tr w:rsidR="00EC7B1C" w:rsidTr="00D032C9">
        <w:trPr>
          <w:trHeight w:val="2940"/>
        </w:trPr>
        <w:tc>
          <w:tcPr>
            <w:tcW w:w="18710" w:type="dxa"/>
          </w:tcPr>
          <w:p w:rsidR="00EC7B1C" w:rsidRPr="00B5177B"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rsidR="00EC7B1C" w:rsidRPr="00EC1C65" w:rsidRDefault="00EC7B1C" w:rsidP="00EC1C65">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Default="00EC7B1C"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tc>
      </w:tr>
    </w:tbl>
    <w:p w:rsidR="0072160C" w:rsidRDefault="0072160C" w:rsidP="0072160C">
      <w:r>
        <w:br w:type="page"/>
      </w: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shd w:val="clear" w:color="auto" w:fill="D9D9D9" w:themeFill="background1" w:themeFillShade="D9"/>
          </w:tcPr>
          <w:p w:rsidR="0072160C" w:rsidRDefault="00FE7DDB" w:rsidP="00261970">
            <w:pPr>
              <w:rPr>
                <w:rFonts w:ascii="Calibri Light" w:hAnsi="Calibri Light" w:cs="Calibri Light"/>
              </w:rPr>
            </w:pPr>
            <w:r>
              <w:rPr>
                <w:rFonts w:ascii="Calibri Light" w:eastAsia="MS Mincho" w:hAnsi="Calibri Light" w:cs="Calibri Light"/>
                <w:b/>
                <w:sz w:val="28"/>
              </w:rPr>
              <w:t xml:space="preserve">Targeted Subgroups and </w:t>
            </w:r>
            <w:r w:rsidR="009A7C4E" w:rsidRPr="00C17B11">
              <w:rPr>
                <w:rFonts w:ascii="Calibri Light" w:eastAsia="MS Mincho" w:hAnsi="Calibri Light" w:cs="Calibri Light"/>
                <w:b/>
                <w:sz w:val="28"/>
              </w:rPr>
              <w:t>Evidence-Based Interventions:</w:t>
            </w:r>
          </w:p>
        </w:tc>
      </w:tr>
      <w:tr w:rsidR="00F97280" w:rsidTr="00B912EE">
        <w:trPr>
          <w:trHeight w:val="2159"/>
        </w:trPr>
        <w:tc>
          <w:tcPr>
            <w:tcW w:w="18710" w:type="dxa"/>
          </w:tcPr>
          <w:p w:rsidR="00C61D66" w:rsidRPr="00503A07" w:rsidRDefault="00F97280" w:rsidP="00C61D66">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FE7DDB" w:rsidRPr="00FE7DDB">
              <w:rPr>
                <w:rFonts w:ascii="Calibri Light" w:eastAsia="MS Mincho" w:hAnsi="Calibri Light" w:cs="Calibri Light"/>
              </w:rPr>
              <w:t>Identify the areas of need revealed by the analysis of academic and non-academic data that will be addressed through CSIP activities for your targeted subgroup(s)</w:t>
            </w:r>
            <w:r w:rsidR="009865B6">
              <w:rPr>
                <w:rFonts w:ascii="Calibri Light" w:eastAsia="MS Mincho" w:hAnsi="Calibri Light" w:cs="Calibri Light"/>
              </w:rPr>
              <w:t xml:space="preserve">. </w:t>
            </w:r>
            <w:r w:rsidR="00ED7626">
              <w:rPr>
                <w:rFonts w:ascii="Calibri Light" w:eastAsia="MS Mincho" w:hAnsi="Calibri Light" w:cs="Calibri Light"/>
              </w:rPr>
              <w:t>What evidence-based practice(s)</w:t>
            </w:r>
            <w:r w:rsidR="006065D0">
              <w:rPr>
                <w:rFonts w:ascii="Calibri Light" w:eastAsia="MS Mincho" w:hAnsi="Calibri Light" w:cs="Calibri Light"/>
              </w:rPr>
              <w:t xml:space="preserve"> will the school incorporate</w:t>
            </w:r>
            <w:r w:rsidR="00ED7626">
              <w:rPr>
                <w:rFonts w:ascii="Calibri Light" w:eastAsia="MS Mincho" w:hAnsi="Calibri Light" w:cs="Calibri Light"/>
              </w:rPr>
              <w:t xml:space="preserve"> that specifically targets the subgroup(s) achievement that contributed to the TSI identification? How will we monitor the evidence-based practice to ensure it is implemented with fidelity? </w:t>
            </w:r>
            <w:r w:rsidR="00C61D66" w:rsidRPr="00503A07">
              <w:rPr>
                <w:rFonts w:ascii="Calibri Light" w:hAnsi="Calibri Light" w:cs="Calibri Light"/>
              </w:rPr>
              <w:t>Complete the table below to document the evidence that supports the Activities outlined in this plan. Additional rows may be added to accommodate additional pieces of evidence.</w:t>
            </w:r>
          </w:p>
          <w:p w:rsidR="00F97280" w:rsidRPr="00C05AC5" w:rsidRDefault="00F97280" w:rsidP="00261970">
            <w:pPr>
              <w:rPr>
                <w:rFonts w:ascii="Calibri Light" w:eastAsia="MS Mincho" w:hAnsi="Calibri Light" w:cs="Calibri Light"/>
              </w:rPr>
            </w:pPr>
          </w:p>
          <w:p w:rsidR="00F97280" w:rsidRPr="00EC1C65" w:rsidRDefault="00F97280"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rsidR="00F97280" w:rsidRPr="00C05AC5" w:rsidRDefault="00F97280" w:rsidP="00261970">
            <w:pPr>
              <w:rPr>
                <w:rFonts w:ascii="Calibri Light" w:eastAsia="MS Mincho" w:hAnsi="Calibri Light" w:cs="Calibri Light"/>
              </w:rPr>
            </w:pPr>
          </w:p>
          <w:p w:rsidR="00F97280" w:rsidRPr="00C05AC5" w:rsidRDefault="00F97280" w:rsidP="00261970">
            <w:pPr>
              <w:rPr>
                <w:rFonts w:ascii="Calibri Light" w:eastAsia="MS Mincho"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4534"/>
              <w:gridCol w:w="12608"/>
              <w:gridCol w:w="1342"/>
            </w:tblGrid>
            <w:tr w:rsidR="00382D33" w:rsidTr="001C081B">
              <w:trPr>
                <w:tblHeader/>
              </w:trPr>
              <w:tc>
                <w:tcPr>
                  <w:tcW w:w="4534" w:type="dxa"/>
                  <w:vAlign w:val="center"/>
                </w:tcPr>
                <w:p w:rsidR="00382D33" w:rsidRPr="008B235C" w:rsidRDefault="00C61D66" w:rsidP="00382D33">
                  <w:pPr>
                    <w:jc w:val="center"/>
                    <w:rPr>
                      <w:rFonts w:ascii="Calibri Light" w:hAnsi="Calibri Light" w:cs="Calibri Light"/>
                      <w:b/>
                    </w:rPr>
                  </w:pPr>
                  <w:r>
                    <w:rPr>
                      <w:rFonts w:ascii="Calibri Light" w:hAnsi="Calibri Light" w:cs="Calibri Light"/>
                      <w:b/>
                    </w:rPr>
                    <w:t xml:space="preserve">Evidence-based </w:t>
                  </w:r>
                  <w:r w:rsidR="00382D33" w:rsidRPr="008B235C">
                    <w:rPr>
                      <w:rFonts w:ascii="Calibri Light" w:hAnsi="Calibri Light" w:cs="Calibri Light"/>
                      <w:b/>
                    </w:rPr>
                    <w:t>Activity</w:t>
                  </w:r>
                </w:p>
              </w:tc>
              <w:tc>
                <w:tcPr>
                  <w:tcW w:w="12608"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Evidence Citation</w:t>
                  </w:r>
                </w:p>
              </w:tc>
              <w:tc>
                <w:tcPr>
                  <w:tcW w:w="1342"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382D33" w:rsidTr="00C61D66">
              <w:trPr>
                <w:trHeight w:val="586"/>
              </w:trPr>
              <w:tc>
                <w:tcPr>
                  <w:tcW w:w="4534"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608"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327284266"/>
                  <w14:checkbox>
                    <w14:checked w14:val="1"/>
                    <w14:checkedState w14:val="2612" w14:font="MS Gothic"/>
                    <w14:uncheckedState w14:val="2610" w14:font="MS Gothic"/>
                  </w14:checkbox>
                </w:sdtPr>
                <w:sdtEndPr/>
                <w:sdtContent>
                  <w:tc>
                    <w:tcPr>
                      <w:tcW w:w="1342" w:type="dxa"/>
                      <w:vAlign w:val="center"/>
                    </w:tcPr>
                    <w:p w:rsidR="00382D33" w:rsidRPr="00025899" w:rsidRDefault="00382D33" w:rsidP="00382D33">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71349294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47038183"/>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325219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941112555"/>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bl>
          <w:p w:rsidR="00F97280" w:rsidRDefault="00F97280" w:rsidP="00261970">
            <w:pPr>
              <w:rPr>
                <w:rFonts w:ascii="Calibri Light" w:hAnsi="Calibri Light" w:cs="Calibri Light"/>
              </w:rPr>
            </w:pPr>
          </w:p>
          <w:p w:rsidR="00F81D7D" w:rsidRDefault="00F81D7D" w:rsidP="00261970">
            <w:pPr>
              <w:rPr>
                <w:rFonts w:ascii="Calibri Light" w:hAnsi="Calibri Light" w:cs="Calibri Light"/>
              </w:rPr>
            </w:pPr>
          </w:p>
        </w:tc>
      </w:tr>
    </w:tbl>
    <w:p w:rsidR="0072160C" w:rsidRDefault="0072160C" w:rsidP="0072160C">
      <w:pPr>
        <w:rPr>
          <w:rFonts w:ascii="Calibri Light"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382D33" w:rsidTr="001C081B">
        <w:trPr>
          <w:tblHeader/>
        </w:trPr>
        <w:tc>
          <w:tcPr>
            <w:tcW w:w="18710" w:type="dxa"/>
            <w:shd w:val="clear" w:color="auto" w:fill="D9D9D9" w:themeFill="background1" w:themeFillShade="D9"/>
          </w:tcPr>
          <w:p w:rsidR="00382D33" w:rsidRDefault="00382D33" w:rsidP="00457DB2">
            <w:pPr>
              <w:rPr>
                <w:rFonts w:ascii="Calibri Light" w:hAnsi="Calibri Light" w:cs="Calibri Light"/>
              </w:rPr>
            </w:pPr>
            <w:r w:rsidRPr="00C17B11">
              <w:rPr>
                <w:rFonts w:ascii="Calibri Light" w:eastAsia="MS Mincho" w:hAnsi="Calibri Light" w:cs="Calibri Light"/>
                <w:b/>
                <w:sz w:val="28"/>
              </w:rPr>
              <w:t xml:space="preserve">Additional Actions That Address The Causes Of Consistently Underperforming Subgroups Of Students </w:t>
            </w:r>
          </w:p>
        </w:tc>
      </w:tr>
      <w:tr w:rsidR="00382D33" w:rsidRPr="00195DBC" w:rsidTr="00457DB2">
        <w:trPr>
          <w:trHeight w:val="2798"/>
        </w:trPr>
        <w:tc>
          <w:tcPr>
            <w:tcW w:w="18710" w:type="dxa"/>
          </w:tcPr>
          <w:p w:rsidR="00382D33" w:rsidRPr="00781413" w:rsidRDefault="00382D33" w:rsidP="00457DB2">
            <w:pPr>
              <w:rPr>
                <w:rFonts w:ascii="Calibri Light" w:eastAsia="MS Mincho"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9A7C4E">
              <w:rPr>
                <w:rFonts w:ascii="Calibri Light" w:eastAsia="MS Mincho" w:hAnsi="Calibri Light" w:cs="Calibri Light"/>
              </w:rPr>
              <w:t>Describe the process used to review the learning culture related to your targeted subgroup(s) and any additional actions that were determined to address the causes of underperformance.</w:t>
            </w:r>
          </w:p>
          <w:p w:rsidR="00382D33" w:rsidRPr="00195DBC" w:rsidRDefault="00382D33" w:rsidP="00457DB2">
            <w:pPr>
              <w:rPr>
                <w:rFonts w:ascii="Calibri Light" w:eastAsia="MS Mincho" w:hAnsi="Calibri Light" w:cs="Calibri Light"/>
                <w:b/>
              </w:rPr>
            </w:pPr>
            <w:r>
              <w:rPr>
                <w:rFonts w:ascii="Calibri Light" w:eastAsia="MS Mincho" w:hAnsi="Calibri Light" w:cs="Calibri Light"/>
                <w:b/>
              </w:rPr>
              <w:t>Response:</w:t>
            </w:r>
          </w:p>
        </w:tc>
      </w:tr>
    </w:tbl>
    <w:p w:rsidR="0072160C" w:rsidRDefault="0072160C" w:rsidP="0072160C">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t>Special Considerations for Comprehensive Support and Improvement (CSI) Schools</w:t>
      </w:r>
    </w:p>
    <w:p w:rsidR="0072160C" w:rsidRDefault="0072160C" w:rsidP="0072160C"/>
    <w:p w:rsidR="0072160C" w:rsidRDefault="0072160C" w:rsidP="0072160C">
      <w:pPr>
        <w:rPr>
          <w:rFonts w:ascii="Calibri Light" w:hAnsi="Calibri Light" w:cs="Calibri Light"/>
        </w:rPr>
      </w:pPr>
      <w:r>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must be embedded throughout the CSIP document. Once the CSIP has been revised, the turnaround plan must be submitted to the LEA for approval before it is submitted to the Commissioner of Education for final approval. </w:t>
      </w:r>
    </w:p>
    <w:p w:rsidR="001D42DB" w:rsidRPr="00AE27B6" w:rsidRDefault="00A83309" w:rsidP="00A83309">
      <w:pPr>
        <w:pStyle w:val="Heading2"/>
        <w:rPr>
          <w:rFonts w:ascii="Calibri Light" w:hAnsi="Calibri Light" w:cs="Calibri Light"/>
        </w:rPr>
      </w:pPr>
      <w:r w:rsidRPr="00AE27B6">
        <w:rPr>
          <w:rFonts w:ascii="Calibri Light" w:hAnsi="Calibri Light" w:cs="Calibri Light"/>
        </w:rPr>
        <w:t>Evidence-based Practices</w:t>
      </w:r>
    </w:p>
    <w:p w:rsidR="00A83309" w:rsidRDefault="00A83309" w:rsidP="00A83309"/>
    <w:p w:rsidR="00304B58" w:rsidRDefault="00304B58" w:rsidP="00304B58">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13" w:history="1">
        <w:r w:rsidRPr="00A83309">
          <w:rPr>
            <w:rStyle w:val="Hyperlink"/>
            <w:rFonts w:ascii="Calibri Light" w:hAnsi="Calibri Light" w:cs="Calibri Light"/>
          </w:rPr>
          <w:t>Evidence-based Practices website</w:t>
        </w:r>
      </w:hyperlink>
      <w:r>
        <w:rPr>
          <w:rFonts w:ascii="Calibri Light" w:hAnsi="Calibri Light" w:cs="Calibri Light"/>
        </w:rPr>
        <w:t xml:space="preserve">. While evidence documentation in the CSIP is only required for schools identified for Targeted Support and Improvement (TSI) and Comprehensive Support and Improvement (CSI), KDE encourages all school leaders to review evidence related to new programs, practices, or interventions being implemented in the school. In addition to documenting the evidence below, TSI and CSI schools are expected to upload a description of their evidence review process, the findings of their evidence review, and a discussion of the local implications into </w:t>
      </w:r>
      <w:proofErr w:type="spellStart"/>
      <w:r>
        <w:rPr>
          <w:rFonts w:ascii="Calibri Light" w:hAnsi="Calibri Light" w:cs="Calibri Light"/>
        </w:rPr>
        <w:t>eProve</w:t>
      </w:r>
      <w:proofErr w:type="spellEnd"/>
      <w:r>
        <w:rPr>
          <w:rFonts w:ascii="Calibri Light" w:hAnsi="Calibri Light" w:cs="Calibri Light"/>
        </w:rPr>
        <w:t>. Specific directions regarding the documentation requirements can be found in the “</w:t>
      </w:r>
      <w:hyperlink r:id="rId14" w:history="1">
        <w:r w:rsidRPr="007A2048">
          <w:rPr>
            <w:rStyle w:val="Hyperlink"/>
            <w:rFonts w:ascii="Calibri Light" w:hAnsi="Calibri Light" w:cs="Calibri Light"/>
          </w:rPr>
          <w:t xml:space="preserve">Documenting Evidence </w:t>
        </w:r>
        <w:r w:rsidR="00F64BC9" w:rsidRPr="007A2048">
          <w:rPr>
            <w:rStyle w:val="Hyperlink"/>
            <w:rFonts w:ascii="Calibri Light" w:hAnsi="Calibri Light" w:cs="Calibri Light"/>
          </w:rPr>
          <w:t>under</w:t>
        </w:r>
        <w:r w:rsidRPr="007A2048">
          <w:rPr>
            <w:rStyle w:val="Hyperlink"/>
            <w:rFonts w:ascii="Calibri Light" w:hAnsi="Calibri Light" w:cs="Calibri Light"/>
          </w:rPr>
          <w:t xml:space="preserve"> ESSA</w:t>
        </w:r>
      </w:hyperlink>
      <w:r>
        <w:rPr>
          <w:rFonts w:ascii="Calibri Light" w:hAnsi="Calibri Light" w:cs="Calibri Light"/>
        </w:rPr>
        <w:t xml:space="preserve">” resource available on KDE’s </w:t>
      </w:r>
      <w:hyperlink r:id="rId15" w:history="1">
        <w:r w:rsidR="00547EA0" w:rsidRPr="00547EA0">
          <w:rPr>
            <w:rStyle w:val="Hyperlink"/>
            <w:rFonts w:ascii="Calibri Light" w:hAnsi="Calibri Light" w:cs="Calibri Light"/>
          </w:rPr>
          <w:t xml:space="preserve">Evidence-based Practices </w:t>
        </w:r>
        <w:r w:rsidRPr="00547EA0">
          <w:rPr>
            <w:rStyle w:val="Hyperlink"/>
            <w:rFonts w:ascii="Calibri Light" w:hAnsi="Calibri Light" w:cs="Calibri Light"/>
          </w:rPr>
          <w:t>website</w:t>
        </w:r>
      </w:hyperlink>
      <w:r>
        <w:rPr>
          <w:rFonts w:ascii="Calibri Light" w:hAnsi="Calibri Light" w:cs="Calibri Light"/>
        </w:rPr>
        <w:t xml:space="preserve">. </w:t>
      </w:r>
    </w:p>
    <w:p w:rsidR="00304B58" w:rsidRDefault="00304B58" w:rsidP="00304B58">
      <w:pPr>
        <w:rPr>
          <w:rFonts w:ascii="Calibri Light" w:hAnsi="Calibri Light" w:cs="Calibri Light"/>
        </w:rPr>
      </w:pPr>
    </w:p>
    <w:p w:rsidR="00304B58" w:rsidRDefault="00304B58" w:rsidP="00304B58">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rsidR="00EF655D"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rsidTr="001C081B">
        <w:trPr>
          <w:tblHeader/>
        </w:trPr>
        <w:tc>
          <w:tcPr>
            <w:tcW w:w="4585" w:type="dxa"/>
            <w:vAlign w:val="center"/>
          </w:tcPr>
          <w:p w:rsidR="00B244D4" w:rsidRPr="008B235C" w:rsidRDefault="00C61D66" w:rsidP="00025899">
            <w:pPr>
              <w:jc w:val="center"/>
              <w:rPr>
                <w:rFonts w:ascii="Calibri Light" w:hAnsi="Calibri Light" w:cs="Calibri Light"/>
                <w:b/>
              </w:rPr>
            </w:pPr>
            <w:r>
              <w:rPr>
                <w:rFonts w:ascii="Calibri Light" w:hAnsi="Calibri Light" w:cs="Calibri Light"/>
                <w:b/>
              </w:rPr>
              <w:t xml:space="preserve">Evidence-based </w:t>
            </w:r>
            <w:r w:rsidR="00B244D4" w:rsidRPr="008B235C">
              <w:rPr>
                <w:rFonts w:ascii="Calibri Light" w:hAnsi="Calibri Light" w:cs="Calibri Light"/>
                <w:b/>
              </w:rPr>
              <w:t>Activity</w:t>
            </w:r>
          </w:p>
        </w:tc>
        <w:tc>
          <w:tcPr>
            <w:tcW w:w="12780" w:type="dxa"/>
            <w:vAlign w:val="center"/>
          </w:tcPr>
          <w:p w:rsidR="00B244D4" w:rsidRPr="008B235C" w:rsidRDefault="00B244D4" w:rsidP="00025899">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rsidR="00B244D4" w:rsidRPr="008B235C" w:rsidRDefault="00B244D4" w:rsidP="0070349C">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B244D4" w:rsidTr="00EC518D">
        <w:trPr>
          <w:trHeight w:val="586"/>
        </w:trPr>
        <w:tc>
          <w:tcPr>
            <w:tcW w:w="4585"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rsidR="00B244D4" w:rsidRPr="00025899" w:rsidRDefault="00025899" w:rsidP="0070349C">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bl>
    <w:p w:rsidR="00B244D4" w:rsidRPr="00A83309" w:rsidRDefault="00B244D4" w:rsidP="00A83309">
      <w:pPr>
        <w:rPr>
          <w:rFonts w:ascii="Calibri Light" w:hAnsi="Calibri Light" w:cs="Calibri Light"/>
        </w:rPr>
      </w:pPr>
    </w:p>
    <w:sectPr w:rsidR="00B244D4" w:rsidRPr="00A83309"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0E2C"/>
    <w:rsid w:val="00020497"/>
    <w:rsid w:val="00025899"/>
    <w:rsid w:val="000313AB"/>
    <w:rsid w:val="00041865"/>
    <w:rsid w:val="00044594"/>
    <w:rsid w:val="00053E4B"/>
    <w:rsid w:val="000540DC"/>
    <w:rsid w:val="00060A25"/>
    <w:rsid w:val="000611B0"/>
    <w:rsid w:val="00075A59"/>
    <w:rsid w:val="000843BB"/>
    <w:rsid w:val="00093278"/>
    <w:rsid w:val="000A7298"/>
    <w:rsid w:val="000B10E5"/>
    <w:rsid w:val="000B66A1"/>
    <w:rsid w:val="000D2405"/>
    <w:rsid w:val="000F4F4A"/>
    <w:rsid w:val="000F6DD7"/>
    <w:rsid w:val="00103580"/>
    <w:rsid w:val="00123271"/>
    <w:rsid w:val="001321D2"/>
    <w:rsid w:val="00150697"/>
    <w:rsid w:val="001653B2"/>
    <w:rsid w:val="00182C49"/>
    <w:rsid w:val="00194D7A"/>
    <w:rsid w:val="00195DBC"/>
    <w:rsid w:val="00196752"/>
    <w:rsid w:val="001A07AC"/>
    <w:rsid w:val="001B65AA"/>
    <w:rsid w:val="001C081B"/>
    <w:rsid w:val="001D1EBF"/>
    <w:rsid w:val="001D42DB"/>
    <w:rsid w:val="001E6A5C"/>
    <w:rsid w:val="001F6F11"/>
    <w:rsid w:val="00201B75"/>
    <w:rsid w:val="00204C85"/>
    <w:rsid w:val="00207BE4"/>
    <w:rsid w:val="00225EE6"/>
    <w:rsid w:val="00231FAB"/>
    <w:rsid w:val="00232FAD"/>
    <w:rsid w:val="002350DC"/>
    <w:rsid w:val="002427EE"/>
    <w:rsid w:val="00257896"/>
    <w:rsid w:val="00261B4C"/>
    <w:rsid w:val="00267A7A"/>
    <w:rsid w:val="0028084C"/>
    <w:rsid w:val="00290128"/>
    <w:rsid w:val="002975CF"/>
    <w:rsid w:val="00297C0E"/>
    <w:rsid w:val="002B1715"/>
    <w:rsid w:val="002B1FFE"/>
    <w:rsid w:val="002B4673"/>
    <w:rsid w:val="002B7E88"/>
    <w:rsid w:val="002C20DB"/>
    <w:rsid w:val="002D4646"/>
    <w:rsid w:val="002D5293"/>
    <w:rsid w:val="002E154D"/>
    <w:rsid w:val="003015B8"/>
    <w:rsid w:val="00304B58"/>
    <w:rsid w:val="003079A7"/>
    <w:rsid w:val="0031729B"/>
    <w:rsid w:val="003257CF"/>
    <w:rsid w:val="00330FC0"/>
    <w:rsid w:val="003566AD"/>
    <w:rsid w:val="0037171D"/>
    <w:rsid w:val="0037367C"/>
    <w:rsid w:val="00382D33"/>
    <w:rsid w:val="00396492"/>
    <w:rsid w:val="003A32AE"/>
    <w:rsid w:val="003A79FD"/>
    <w:rsid w:val="003C0F67"/>
    <w:rsid w:val="003D3A19"/>
    <w:rsid w:val="003F2BC7"/>
    <w:rsid w:val="00404508"/>
    <w:rsid w:val="0040798A"/>
    <w:rsid w:val="00426EDF"/>
    <w:rsid w:val="00427201"/>
    <w:rsid w:val="00442AD9"/>
    <w:rsid w:val="00444158"/>
    <w:rsid w:val="00460464"/>
    <w:rsid w:val="00463F80"/>
    <w:rsid w:val="00465455"/>
    <w:rsid w:val="00480AF4"/>
    <w:rsid w:val="00481378"/>
    <w:rsid w:val="00490B06"/>
    <w:rsid w:val="004A5228"/>
    <w:rsid w:val="004B4F0A"/>
    <w:rsid w:val="004B6581"/>
    <w:rsid w:val="004B6D0A"/>
    <w:rsid w:val="004C1742"/>
    <w:rsid w:val="004C5308"/>
    <w:rsid w:val="004D2A9A"/>
    <w:rsid w:val="004D399D"/>
    <w:rsid w:val="004E47F2"/>
    <w:rsid w:val="004F23D3"/>
    <w:rsid w:val="00503589"/>
    <w:rsid w:val="00503A07"/>
    <w:rsid w:val="0051749A"/>
    <w:rsid w:val="00517C8A"/>
    <w:rsid w:val="00546A26"/>
    <w:rsid w:val="00547EA0"/>
    <w:rsid w:val="005611E9"/>
    <w:rsid w:val="00562D4E"/>
    <w:rsid w:val="005714CB"/>
    <w:rsid w:val="00576A29"/>
    <w:rsid w:val="00576DDC"/>
    <w:rsid w:val="00576F3B"/>
    <w:rsid w:val="00580597"/>
    <w:rsid w:val="005B12DD"/>
    <w:rsid w:val="005F719B"/>
    <w:rsid w:val="006010D7"/>
    <w:rsid w:val="006016DD"/>
    <w:rsid w:val="006065D0"/>
    <w:rsid w:val="00620A30"/>
    <w:rsid w:val="00652B50"/>
    <w:rsid w:val="00654F9B"/>
    <w:rsid w:val="00661C46"/>
    <w:rsid w:val="00666A37"/>
    <w:rsid w:val="00682F4A"/>
    <w:rsid w:val="00691030"/>
    <w:rsid w:val="006968CB"/>
    <w:rsid w:val="006A25C7"/>
    <w:rsid w:val="006A44B2"/>
    <w:rsid w:val="006C1452"/>
    <w:rsid w:val="006E06DB"/>
    <w:rsid w:val="006E36CB"/>
    <w:rsid w:val="006E427B"/>
    <w:rsid w:val="006E5C1D"/>
    <w:rsid w:val="007029FD"/>
    <w:rsid w:val="0070349C"/>
    <w:rsid w:val="00713EF3"/>
    <w:rsid w:val="00715637"/>
    <w:rsid w:val="0072160C"/>
    <w:rsid w:val="007374F3"/>
    <w:rsid w:val="007701EF"/>
    <w:rsid w:val="00773987"/>
    <w:rsid w:val="00780227"/>
    <w:rsid w:val="007A2BB7"/>
    <w:rsid w:val="007A37AE"/>
    <w:rsid w:val="007A5FE8"/>
    <w:rsid w:val="007A6FEA"/>
    <w:rsid w:val="007B3D2A"/>
    <w:rsid w:val="007C4F4C"/>
    <w:rsid w:val="007D300E"/>
    <w:rsid w:val="007E346A"/>
    <w:rsid w:val="007E4EA2"/>
    <w:rsid w:val="007E7D39"/>
    <w:rsid w:val="008019C8"/>
    <w:rsid w:val="0081480D"/>
    <w:rsid w:val="008211F2"/>
    <w:rsid w:val="008246E0"/>
    <w:rsid w:val="00824E94"/>
    <w:rsid w:val="00827955"/>
    <w:rsid w:val="0084315D"/>
    <w:rsid w:val="00852535"/>
    <w:rsid w:val="00853195"/>
    <w:rsid w:val="0087492E"/>
    <w:rsid w:val="00880FDF"/>
    <w:rsid w:val="00881BF9"/>
    <w:rsid w:val="00883040"/>
    <w:rsid w:val="00887D80"/>
    <w:rsid w:val="008969B9"/>
    <w:rsid w:val="008A5479"/>
    <w:rsid w:val="008B1FB5"/>
    <w:rsid w:val="008B235C"/>
    <w:rsid w:val="008B37D3"/>
    <w:rsid w:val="008B3A26"/>
    <w:rsid w:val="008C184A"/>
    <w:rsid w:val="008C6552"/>
    <w:rsid w:val="008D183B"/>
    <w:rsid w:val="009053A6"/>
    <w:rsid w:val="00905B4B"/>
    <w:rsid w:val="009133B3"/>
    <w:rsid w:val="009149B1"/>
    <w:rsid w:val="0092000B"/>
    <w:rsid w:val="009417E3"/>
    <w:rsid w:val="009438E5"/>
    <w:rsid w:val="00944113"/>
    <w:rsid w:val="0094697E"/>
    <w:rsid w:val="00950E2C"/>
    <w:rsid w:val="00953BDA"/>
    <w:rsid w:val="00953FCA"/>
    <w:rsid w:val="00954BDD"/>
    <w:rsid w:val="0097149C"/>
    <w:rsid w:val="009865B6"/>
    <w:rsid w:val="00990413"/>
    <w:rsid w:val="0099149C"/>
    <w:rsid w:val="009A697F"/>
    <w:rsid w:val="009A7C4E"/>
    <w:rsid w:val="009B440F"/>
    <w:rsid w:val="009C4A29"/>
    <w:rsid w:val="009E13FE"/>
    <w:rsid w:val="009E1F6D"/>
    <w:rsid w:val="009F76B2"/>
    <w:rsid w:val="00A0413C"/>
    <w:rsid w:val="00A0531B"/>
    <w:rsid w:val="00A14C17"/>
    <w:rsid w:val="00A1567A"/>
    <w:rsid w:val="00A20C9A"/>
    <w:rsid w:val="00A30BE8"/>
    <w:rsid w:val="00A376BE"/>
    <w:rsid w:val="00A43B24"/>
    <w:rsid w:val="00A6110B"/>
    <w:rsid w:val="00A6659D"/>
    <w:rsid w:val="00A714B9"/>
    <w:rsid w:val="00A73DBB"/>
    <w:rsid w:val="00A80C07"/>
    <w:rsid w:val="00A83309"/>
    <w:rsid w:val="00AA7189"/>
    <w:rsid w:val="00AB5E97"/>
    <w:rsid w:val="00AE27B6"/>
    <w:rsid w:val="00AE5988"/>
    <w:rsid w:val="00B031EA"/>
    <w:rsid w:val="00B04163"/>
    <w:rsid w:val="00B067E5"/>
    <w:rsid w:val="00B13B56"/>
    <w:rsid w:val="00B158B1"/>
    <w:rsid w:val="00B244D4"/>
    <w:rsid w:val="00B25D40"/>
    <w:rsid w:val="00B352D9"/>
    <w:rsid w:val="00B5177B"/>
    <w:rsid w:val="00B7250F"/>
    <w:rsid w:val="00B75102"/>
    <w:rsid w:val="00B83FA1"/>
    <w:rsid w:val="00B90285"/>
    <w:rsid w:val="00B912EE"/>
    <w:rsid w:val="00B92B66"/>
    <w:rsid w:val="00B92B6B"/>
    <w:rsid w:val="00BA46C7"/>
    <w:rsid w:val="00BA65C2"/>
    <w:rsid w:val="00BC02EC"/>
    <w:rsid w:val="00BC388F"/>
    <w:rsid w:val="00BD4E75"/>
    <w:rsid w:val="00BE6F9C"/>
    <w:rsid w:val="00BF5E43"/>
    <w:rsid w:val="00BF615F"/>
    <w:rsid w:val="00C02B47"/>
    <w:rsid w:val="00C05AC5"/>
    <w:rsid w:val="00C104A7"/>
    <w:rsid w:val="00C12030"/>
    <w:rsid w:val="00C14366"/>
    <w:rsid w:val="00C177BA"/>
    <w:rsid w:val="00C17B11"/>
    <w:rsid w:val="00C26294"/>
    <w:rsid w:val="00C42A12"/>
    <w:rsid w:val="00C47278"/>
    <w:rsid w:val="00C50E9F"/>
    <w:rsid w:val="00C61631"/>
    <w:rsid w:val="00C61D66"/>
    <w:rsid w:val="00C62D16"/>
    <w:rsid w:val="00C743E0"/>
    <w:rsid w:val="00C76D45"/>
    <w:rsid w:val="00C86E1F"/>
    <w:rsid w:val="00C91DDA"/>
    <w:rsid w:val="00C951A6"/>
    <w:rsid w:val="00CC0F0E"/>
    <w:rsid w:val="00CC1CFC"/>
    <w:rsid w:val="00CD6F22"/>
    <w:rsid w:val="00CE16A2"/>
    <w:rsid w:val="00CF4B5F"/>
    <w:rsid w:val="00CF4F9F"/>
    <w:rsid w:val="00CF7AC2"/>
    <w:rsid w:val="00D028A6"/>
    <w:rsid w:val="00D229FC"/>
    <w:rsid w:val="00D32200"/>
    <w:rsid w:val="00D416E3"/>
    <w:rsid w:val="00D7054B"/>
    <w:rsid w:val="00D740DF"/>
    <w:rsid w:val="00D75E40"/>
    <w:rsid w:val="00D83D02"/>
    <w:rsid w:val="00D95B14"/>
    <w:rsid w:val="00DA2A0B"/>
    <w:rsid w:val="00DA765D"/>
    <w:rsid w:val="00DB1DF7"/>
    <w:rsid w:val="00DB2B79"/>
    <w:rsid w:val="00DC723B"/>
    <w:rsid w:val="00DC7775"/>
    <w:rsid w:val="00DD0166"/>
    <w:rsid w:val="00DD20E4"/>
    <w:rsid w:val="00DD6682"/>
    <w:rsid w:val="00DE2EC3"/>
    <w:rsid w:val="00DF07A2"/>
    <w:rsid w:val="00DF4B61"/>
    <w:rsid w:val="00E03957"/>
    <w:rsid w:val="00E11DBB"/>
    <w:rsid w:val="00E16C07"/>
    <w:rsid w:val="00E21DE1"/>
    <w:rsid w:val="00E27B8D"/>
    <w:rsid w:val="00E27BA8"/>
    <w:rsid w:val="00E35DB1"/>
    <w:rsid w:val="00E362D7"/>
    <w:rsid w:val="00E36826"/>
    <w:rsid w:val="00E5189B"/>
    <w:rsid w:val="00E83761"/>
    <w:rsid w:val="00E9766F"/>
    <w:rsid w:val="00EA2365"/>
    <w:rsid w:val="00EA37FC"/>
    <w:rsid w:val="00EB11A2"/>
    <w:rsid w:val="00EB5082"/>
    <w:rsid w:val="00EC1C65"/>
    <w:rsid w:val="00EC518D"/>
    <w:rsid w:val="00EC7B1C"/>
    <w:rsid w:val="00ED2FAB"/>
    <w:rsid w:val="00ED7626"/>
    <w:rsid w:val="00EE1609"/>
    <w:rsid w:val="00EE17B9"/>
    <w:rsid w:val="00EE1935"/>
    <w:rsid w:val="00EE4EB6"/>
    <w:rsid w:val="00EF0566"/>
    <w:rsid w:val="00EF655D"/>
    <w:rsid w:val="00F15670"/>
    <w:rsid w:val="00F23B32"/>
    <w:rsid w:val="00F25F7B"/>
    <w:rsid w:val="00F270C3"/>
    <w:rsid w:val="00F36E26"/>
    <w:rsid w:val="00F44F73"/>
    <w:rsid w:val="00F5068A"/>
    <w:rsid w:val="00F54875"/>
    <w:rsid w:val="00F64BC9"/>
    <w:rsid w:val="00F81D7D"/>
    <w:rsid w:val="00F90250"/>
    <w:rsid w:val="00F90C82"/>
    <w:rsid w:val="00F91916"/>
    <w:rsid w:val="00F9712C"/>
    <w:rsid w:val="00F97280"/>
    <w:rsid w:val="00FA5CD6"/>
    <w:rsid w:val="00FB1797"/>
    <w:rsid w:val="00FB48F2"/>
    <w:rsid w:val="00FD1AD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evidence/Pages/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6%20Strategic%20Establish%20Learning%20Culture%20and%20Environ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4%20Strategic%20Review%20Analyze%20and%20Apply%20Data.pdf" TargetMode="External"/><Relationship Id="rId5" Type="http://schemas.openxmlformats.org/officeDocument/2006/relationships/customXml" Target="../customXml/item5.xml"/><Relationship Id="rId15" Type="http://schemas.openxmlformats.org/officeDocument/2006/relationships/hyperlink" Target="https://education.ky.gov/school/evidence/Pages/default.aspx" TargetMode="External"/><Relationship Id="rId10" Type="http://schemas.openxmlformats.org/officeDocument/2006/relationships/hyperlink" Target="https://education.ky.gov/school/csip/Documents/KCWP%203%20Strategic%20Design%20and%20Deliver%20Assessment%20Litera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Documents/Documenting%20Evidence%20Under%20ES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KYED-380-255</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https://education.ky.gov/school/csip/_layouts/15/DocIdRedir.aspx?ID=KYED-380-255</Url>
      <Description>KYED-380-255</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4.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F56B4F9D-855F-4C43-9625-7C9B5697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Sherrod, Leigh Ann</cp:lastModifiedBy>
  <cp:revision>9</cp:revision>
  <cp:lastPrinted>2019-02-06T14:27:00Z</cp:lastPrinted>
  <dcterms:created xsi:type="dcterms:W3CDTF">2020-11-17T17:04:00Z</dcterms:created>
  <dcterms:modified xsi:type="dcterms:W3CDTF">2020-12-08T15:20:00Z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